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1" w:rsidRPr="00BB2605" w:rsidRDefault="004D37DD" w:rsidP="00443411">
      <w:pPr>
        <w:jc w:val="center"/>
        <w:rPr>
          <w:rStyle w:val="51"/>
          <w:b w:val="0"/>
          <w:sz w:val="25"/>
          <w:szCs w:val="25"/>
        </w:rPr>
      </w:pPr>
      <w:r w:rsidRPr="00BB2605">
        <w:rPr>
          <w:rStyle w:val="51"/>
          <w:b w:val="0"/>
          <w:sz w:val="25"/>
          <w:szCs w:val="25"/>
        </w:rPr>
        <w:t>Отчет по</w:t>
      </w:r>
      <w:r w:rsidR="00DE220B" w:rsidRPr="00BB2605">
        <w:rPr>
          <w:rStyle w:val="51"/>
          <w:b w:val="0"/>
          <w:sz w:val="25"/>
          <w:szCs w:val="25"/>
        </w:rPr>
        <w:t xml:space="preserve"> целевы</w:t>
      </w:r>
      <w:r w:rsidRPr="00BB2605">
        <w:rPr>
          <w:rStyle w:val="51"/>
          <w:b w:val="0"/>
          <w:sz w:val="25"/>
          <w:szCs w:val="25"/>
        </w:rPr>
        <w:t>м</w:t>
      </w:r>
      <w:r w:rsidR="00DE220B" w:rsidRPr="00BB2605">
        <w:rPr>
          <w:rStyle w:val="51"/>
          <w:b w:val="0"/>
          <w:sz w:val="25"/>
          <w:szCs w:val="25"/>
        </w:rPr>
        <w:t xml:space="preserve"> показател</w:t>
      </w:r>
      <w:r w:rsidRPr="00BB2605">
        <w:rPr>
          <w:rStyle w:val="51"/>
          <w:b w:val="0"/>
          <w:sz w:val="25"/>
          <w:szCs w:val="25"/>
        </w:rPr>
        <w:t>ям</w:t>
      </w:r>
      <w:r w:rsidR="00DE220B" w:rsidRPr="00BB2605">
        <w:rPr>
          <w:rStyle w:val="51"/>
          <w:b w:val="0"/>
          <w:sz w:val="25"/>
          <w:szCs w:val="25"/>
        </w:rPr>
        <w:t xml:space="preserve"> содействи</w:t>
      </w:r>
      <w:r w:rsidR="001238B3">
        <w:rPr>
          <w:rStyle w:val="51"/>
          <w:b w:val="0"/>
          <w:sz w:val="25"/>
          <w:szCs w:val="25"/>
        </w:rPr>
        <w:t>я</w:t>
      </w:r>
      <w:r w:rsidR="00DE220B" w:rsidRPr="00BB2605">
        <w:rPr>
          <w:rStyle w:val="51"/>
          <w:b w:val="0"/>
          <w:sz w:val="25"/>
          <w:szCs w:val="25"/>
        </w:rPr>
        <w:t xml:space="preserve"> развитию конкуренции </w:t>
      </w:r>
      <w:proofErr w:type="gramStart"/>
      <w:r w:rsidR="00DE220B" w:rsidRPr="00BB2605">
        <w:rPr>
          <w:rStyle w:val="51"/>
          <w:b w:val="0"/>
          <w:sz w:val="25"/>
          <w:szCs w:val="25"/>
        </w:rPr>
        <w:t>в</w:t>
      </w:r>
      <w:proofErr w:type="gramEnd"/>
      <w:r w:rsidR="00DE220B" w:rsidRPr="00BB2605">
        <w:rPr>
          <w:rStyle w:val="51"/>
          <w:b w:val="0"/>
          <w:sz w:val="25"/>
          <w:szCs w:val="25"/>
        </w:rPr>
        <w:t xml:space="preserve"> </w:t>
      </w:r>
    </w:p>
    <w:p w:rsidR="00DE220B" w:rsidRPr="00BB2605" w:rsidRDefault="00FA689F" w:rsidP="008E38EA">
      <w:pPr>
        <w:jc w:val="center"/>
        <w:rPr>
          <w:rStyle w:val="51"/>
          <w:b w:val="0"/>
          <w:sz w:val="25"/>
          <w:szCs w:val="25"/>
        </w:rPr>
      </w:pPr>
      <w:r w:rsidRPr="00BB2605">
        <w:rPr>
          <w:rStyle w:val="51"/>
          <w:b w:val="0"/>
          <w:sz w:val="25"/>
          <w:szCs w:val="25"/>
        </w:rPr>
        <w:t xml:space="preserve">Курской области Администрации </w:t>
      </w:r>
      <w:proofErr w:type="spellStart"/>
      <w:r w:rsidR="008E693F" w:rsidRPr="00BB2605">
        <w:rPr>
          <w:rStyle w:val="51"/>
          <w:b w:val="0"/>
          <w:sz w:val="25"/>
          <w:szCs w:val="25"/>
        </w:rPr>
        <w:t>Кореневск</w:t>
      </w:r>
      <w:r w:rsidRPr="00BB2605">
        <w:rPr>
          <w:rStyle w:val="51"/>
          <w:b w:val="0"/>
          <w:sz w:val="25"/>
          <w:szCs w:val="25"/>
        </w:rPr>
        <w:t>ого</w:t>
      </w:r>
      <w:proofErr w:type="spellEnd"/>
      <w:r w:rsidR="008E693F" w:rsidRPr="00BB2605">
        <w:rPr>
          <w:rStyle w:val="51"/>
          <w:b w:val="0"/>
          <w:sz w:val="25"/>
          <w:szCs w:val="25"/>
        </w:rPr>
        <w:t xml:space="preserve"> район</w:t>
      </w:r>
      <w:r w:rsidRPr="00BB2605">
        <w:rPr>
          <w:rStyle w:val="51"/>
          <w:b w:val="0"/>
          <w:sz w:val="25"/>
          <w:szCs w:val="25"/>
        </w:rPr>
        <w:t>а</w:t>
      </w:r>
      <w:r w:rsidR="008E693F" w:rsidRPr="00BB2605">
        <w:rPr>
          <w:rStyle w:val="51"/>
          <w:b w:val="0"/>
          <w:sz w:val="25"/>
          <w:szCs w:val="25"/>
        </w:rPr>
        <w:t xml:space="preserve"> Курской области</w:t>
      </w:r>
      <w:r w:rsidR="00540FF8" w:rsidRPr="00BB2605">
        <w:rPr>
          <w:rStyle w:val="51"/>
          <w:b w:val="0"/>
          <w:sz w:val="25"/>
          <w:szCs w:val="25"/>
        </w:rPr>
        <w:t xml:space="preserve"> по итогам 201</w:t>
      </w:r>
      <w:r w:rsidRPr="00BB2605">
        <w:rPr>
          <w:rStyle w:val="51"/>
          <w:b w:val="0"/>
          <w:sz w:val="25"/>
          <w:szCs w:val="25"/>
        </w:rPr>
        <w:t>7</w:t>
      </w:r>
      <w:r w:rsidR="00540FF8" w:rsidRPr="00BB2605">
        <w:rPr>
          <w:rStyle w:val="51"/>
          <w:b w:val="0"/>
          <w:sz w:val="25"/>
          <w:szCs w:val="25"/>
        </w:rPr>
        <w:t xml:space="preserve"> года</w:t>
      </w:r>
    </w:p>
    <w:p w:rsidR="004D37DD" w:rsidRPr="00BB2605" w:rsidRDefault="004D37DD" w:rsidP="008E38EA">
      <w:pPr>
        <w:jc w:val="center"/>
        <w:rPr>
          <w:sz w:val="25"/>
          <w:szCs w:val="25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606"/>
        <w:gridCol w:w="1018"/>
        <w:gridCol w:w="1354"/>
        <w:gridCol w:w="1521"/>
        <w:gridCol w:w="1390"/>
        <w:gridCol w:w="1105"/>
        <w:gridCol w:w="1662"/>
        <w:gridCol w:w="2897"/>
      </w:tblGrid>
      <w:tr w:rsidR="006751C3" w:rsidRPr="00BB2605" w:rsidTr="00D6509F">
        <w:trPr>
          <w:trHeight w:val="252"/>
          <w:tblHeader/>
        </w:trPr>
        <w:tc>
          <w:tcPr>
            <w:tcW w:w="192" w:type="pct"/>
            <w:vMerge w:val="restart"/>
            <w:noWrap/>
          </w:tcPr>
          <w:p w:rsidR="006751C3" w:rsidRPr="00BB2605" w:rsidRDefault="006751C3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</w:p>
          <w:p w:rsidR="006751C3" w:rsidRPr="00BB2605" w:rsidRDefault="006751C3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191" w:type="pct"/>
            <w:vMerge w:val="restart"/>
            <w:noWrap/>
          </w:tcPr>
          <w:p w:rsidR="006751C3" w:rsidRPr="00BB2605" w:rsidRDefault="006751C3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"/>
                <w:b w:val="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noWrap/>
          </w:tcPr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lang w:eastAsia="en-US"/>
              </w:rPr>
            </w:pP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>Ед.</w:t>
            </w:r>
          </w:p>
          <w:p w:rsidR="006751C3" w:rsidRPr="00BB2605" w:rsidRDefault="006751C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"/>
                <w:b w:val="0"/>
                <w:sz w:val="25"/>
                <w:szCs w:val="25"/>
              </w:rPr>
              <w:t>изм.</w:t>
            </w:r>
          </w:p>
        </w:tc>
        <w:tc>
          <w:tcPr>
            <w:tcW w:w="447" w:type="pct"/>
            <w:vMerge w:val="restart"/>
          </w:tcPr>
          <w:p w:rsidR="006751C3" w:rsidRPr="00BB2605" w:rsidRDefault="006751C3" w:rsidP="008577C2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lang w:eastAsia="en-US"/>
              </w:rPr>
            </w:pP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>2015</w:t>
            </w:r>
          </w:p>
          <w:p w:rsidR="006751C3" w:rsidRPr="00BB2605" w:rsidRDefault="006751C3" w:rsidP="008577C2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"/>
                <w:b w:val="0"/>
                <w:sz w:val="25"/>
                <w:szCs w:val="25"/>
              </w:rPr>
              <w:t>факт</w:t>
            </w:r>
          </w:p>
        </w:tc>
        <w:tc>
          <w:tcPr>
            <w:tcW w:w="502" w:type="pct"/>
            <w:vMerge w:val="restart"/>
            <w:noWrap/>
          </w:tcPr>
          <w:p w:rsidR="006751C3" w:rsidRPr="00BB2605" w:rsidRDefault="006751C3" w:rsidP="00505618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 xml:space="preserve">2016 </w:t>
            </w:r>
          </w:p>
          <w:p w:rsidR="006751C3" w:rsidRPr="00BB2605" w:rsidRDefault="006751C3" w:rsidP="00505618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459" w:type="pct"/>
          </w:tcPr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>2017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lang w:eastAsia="en-US"/>
              </w:rPr>
            </w:pPr>
            <w:r w:rsidRPr="00BB2605">
              <w:rPr>
                <w:lang w:eastAsia="en-US"/>
              </w:rPr>
              <w:t>2017</w:t>
            </w:r>
          </w:p>
        </w:tc>
        <w:tc>
          <w:tcPr>
            <w:tcW w:w="549" w:type="pct"/>
            <w:tcBorders>
              <w:left w:val="single" w:sz="4" w:space="0" w:color="auto"/>
            </w:tcBorders>
          </w:tcPr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lang w:eastAsia="en-US"/>
              </w:rPr>
            </w:pPr>
            <w:r w:rsidRPr="00BB2605">
              <w:rPr>
                <w:lang w:eastAsia="en-US"/>
              </w:rPr>
              <w:t>2018</w:t>
            </w:r>
          </w:p>
        </w:tc>
        <w:tc>
          <w:tcPr>
            <w:tcW w:w="957" w:type="pct"/>
            <w:vMerge w:val="restart"/>
            <w:noWrap/>
          </w:tcPr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 xml:space="preserve">ИОГВ, ответственные </w:t>
            </w:r>
          </w:p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>за согласование знач</w:t>
            </w: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>е</w:t>
            </w: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 xml:space="preserve">ния </w:t>
            </w:r>
          </w:p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  <w:t>показателя</w:t>
            </w:r>
          </w:p>
        </w:tc>
      </w:tr>
      <w:tr w:rsidR="006751C3" w:rsidRPr="00BB2605" w:rsidTr="00D6509F">
        <w:trPr>
          <w:trHeight w:val="251"/>
        </w:trPr>
        <w:tc>
          <w:tcPr>
            <w:tcW w:w="192" w:type="pct"/>
            <w:vMerge/>
            <w:noWrap/>
          </w:tcPr>
          <w:p w:rsidR="006751C3" w:rsidRPr="00BB2605" w:rsidRDefault="006751C3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1" w:type="pct"/>
            <w:vMerge/>
            <w:noWrap/>
          </w:tcPr>
          <w:p w:rsidR="006751C3" w:rsidRPr="00BB2605" w:rsidRDefault="006751C3" w:rsidP="00816421">
            <w:pPr>
              <w:ind w:firstLine="0"/>
              <w:jc w:val="center"/>
              <w:rPr>
                <w:rStyle w:val="11"/>
                <w:b w:val="0"/>
                <w:sz w:val="25"/>
                <w:szCs w:val="25"/>
              </w:rPr>
            </w:pPr>
          </w:p>
        </w:tc>
        <w:tc>
          <w:tcPr>
            <w:tcW w:w="336" w:type="pct"/>
            <w:vMerge/>
            <w:noWrap/>
          </w:tcPr>
          <w:p w:rsidR="006751C3" w:rsidRPr="00BB2605" w:rsidRDefault="006751C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447" w:type="pct"/>
            <w:vMerge/>
          </w:tcPr>
          <w:p w:rsidR="006751C3" w:rsidRPr="00BB2605" w:rsidRDefault="006751C3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" w:type="pct"/>
            <w:vMerge/>
            <w:noWrap/>
          </w:tcPr>
          <w:p w:rsidR="006751C3" w:rsidRPr="00BB2605" w:rsidRDefault="006751C3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9" w:type="pct"/>
          </w:tcPr>
          <w:p w:rsidR="006751C3" w:rsidRPr="00BB2605" w:rsidRDefault="006751C3" w:rsidP="00C311B3">
            <w:pPr>
              <w:ind w:firstLine="0"/>
              <w:jc w:val="center"/>
              <w:rPr>
                <w:rStyle w:val="11"/>
                <w:b w:val="0"/>
                <w:sz w:val="25"/>
                <w:szCs w:val="25"/>
              </w:rPr>
            </w:pPr>
            <w:r w:rsidRPr="00BB2605">
              <w:rPr>
                <w:rStyle w:val="11"/>
                <w:b w:val="0"/>
                <w:sz w:val="25"/>
                <w:szCs w:val="25"/>
              </w:rPr>
              <w:t>целевое</w:t>
            </w:r>
          </w:p>
          <w:p w:rsidR="006751C3" w:rsidRPr="00BB2605" w:rsidRDefault="006751C3" w:rsidP="00C311B3">
            <w:pPr>
              <w:ind w:firstLine="0"/>
              <w:jc w:val="center"/>
              <w:rPr>
                <w:rStyle w:val="11"/>
                <w:b w:val="0"/>
                <w:sz w:val="25"/>
                <w:szCs w:val="25"/>
              </w:rPr>
            </w:pPr>
            <w:r w:rsidRPr="00BB2605">
              <w:rPr>
                <w:rStyle w:val="11"/>
                <w:b w:val="0"/>
                <w:sz w:val="25"/>
                <w:szCs w:val="25"/>
              </w:rPr>
              <w:t>значение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noWrap/>
          </w:tcPr>
          <w:p w:rsidR="006751C3" w:rsidRPr="00BB2605" w:rsidRDefault="006751C3" w:rsidP="00C311B3">
            <w:pPr>
              <w:ind w:right="-57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отчет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noWrap/>
          </w:tcPr>
          <w:p w:rsidR="006751C3" w:rsidRPr="00BB2605" w:rsidRDefault="006751C3" w:rsidP="00C311B3">
            <w:pPr>
              <w:ind w:firstLine="0"/>
              <w:rPr>
                <w:rStyle w:val="11"/>
                <w:b w:val="0"/>
                <w:sz w:val="25"/>
                <w:szCs w:val="25"/>
              </w:rPr>
            </w:pPr>
            <w:r w:rsidRPr="00BB2605">
              <w:rPr>
                <w:rStyle w:val="11"/>
                <w:b w:val="0"/>
                <w:sz w:val="25"/>
                <w:szCs w:val="25"/>
              </w:rPr>
              <w:t xml:space="preserve">целевое </w:t>
            </w:r>
          </w:p>
          <w:p w:rsidR="006751C3" w:rsidRPr="00BB2605" w:rsidRDefault="006751C3" w:rsidP="00C311B3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"/>
                <w:b w:val="0"/>
                <w:sz w:val="25"/>
                <w:szCs w:val="25"/>
              </w:rPr>
              <w:t>значение</w:t>
            </w:r>
          </w:p>
        </w:tc>
        <w:tc>
          <w:tcPr>
            <w:tcW w:w="957" w:type="pct"/>
            <w:vMerge/>
            <w:noWrap/>
          </w:tcPr>
          <w:p w:rsidR="006751C3" w:rsidRPr="00BB2605" w:rsidRDefault="006751C3" w:rsidP="00816421">
            <w:pPr>
              <w:ind w:firstLine="0"/>
              <w:jc w:val="center"/>
              <w:rPr>
                <w:rStyle w:val="11"/>
                <w:b w:val="0"/>
                <w:sz w:val="25"/>
                <w:szCs w:val="25"/>
              </w:rPr>
            </w:pP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191" w:type="pct"/>
            <w:noWrap/>
          </w:tcPr>
          <w:p w:rsidR="00F973DE" w:rsidRPr="00BB2605" w:rsidRDefault="00F973DE" w:rsidP="00E7080B">
            <w:pPr>
              <w:ind w:firstLine="16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1"/>
                <w:sz w:val="25"/>
                <w:szCs w:val="25"/>
              </w:rPr>
              <w:t>Объем инвестиций в осно</w:t>
            </w:r>
            <w:r w:rsidRPr="00BB2605">
              <w:rPr>
                <w:rStyle w:val="111"/>
                <w:sz w:val="25"/>
                <w:szCs w:val="25"/>
              </w:rPr>
              <w:t>в</w:t>
            </w:r>
            <w:r w:rsidRPr="00BB2605">
              <w:rPr>
                <w:rStyle w:val="111"/>
                <w:sz w:val="25"/>
                <w:szCs w:val="25"/>
              </w:rPr>
              <w:t>ной капитал (за исключением бюджетных средств) на душу населения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 xml:space="preserve">тыс. </w:t>
            </w:r>
          </w:p>
          <w:p w:rsidR="00F973DE" w:rsidRPr="00BB2605" w:rsidRDefault="00F973DE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1"/>
                <w:sz w:val="25"/>
                <w:szCs w:val="25"/>
              </w:rPr>
              <w:t>руб.</w:t>
            </w:r>
          </w:p>
        </w:tc>
        <w:tc>
          <w:tcPr>
            <w:tcW w:w="447" w:type="pct"/>
          </w:tcPr>
          <w:p w:rsidR="00F973DE" w:rsidRPr="00BB2605" w:rsidRDefault="002F4860" w:rsidP="00EF4FCB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  <w:r w:rsidR="00EF4FCB" w:rsidRPr="00BB2605">
              <w:rPr>
                <w:rFonts w:ascii="Times New Roman" w:hAnsi="Times New Roman" w:cs="Times New Roman"/>
                <w:sz w:val="25"/>
                <w:szCs w:val="25"/>
              </w:rPr>
              <w:t>,1</w:t>
            </w:r>
          </w:p>
        </w:tc>
        <w:tc>
          <w:tcPr>
            <w:tcW w:w="502" w:type="pct"/>
            <w:noWrap/>
          </w:tcPr>
          <w:p w:rsidR="00F973DE" w:rsidRPr="00BB2605" w:rsidRDefault="00EF4FCB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17,6</w:t>
            </w:r>
          </w:p>
        </w:tc>
        <w:tc>
          <w:tcPr>
            <w:tcW w:w="459" w:type="pct"/>
          </w:tcPr>
          <w:p w:rsidR="00F973DE" w:rsidRPr="00BB2605" w:rsidRDefault="00EF4FCB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29,4</w:t>
            </w:r>
          </w:p>
        </w:tc>
        <w:tc>
          <w:tcPr>
            <w:tcW w:w="365" w:type="pct"/>
            <w:noWrap/>
          </w:tcPr>
          <w:p w:rsidR="00F973DE" w:rsidRPr="00BB2605" w:rsidRDefault="00EF4FCB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34,6</w:t>
            </w:r>
          </w:p>
        </w:tc>
        <w:tc>
          <w:tcPr>
            <w:tcW w:w="549" w:type="pct"/>
            <w:noWrap/>
          </w:tcPr>
          <w:p w:rsidR="00F973DE" w:rsidRPr="00BB2605" w:rsidRDefault="00453088" w:rsidP="00080DA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28,8</w:t>
            </w:r>
            <w:bookmarkStart w:id="0" w:name="_GoBack"/>
            <w:bookmarkEnd w:id="0"/>
          </w:p>
        </w:tc>
        <w:tc>
          <w:tcPr>
            <w:tcW w:w="957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по экономике и развитию Курской обл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сти</w:t>
            </w:r>
          </w:p>
        </w:tc>
      </w:tr>
      <w:tr w:rsidR="009C55B0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191" w:type="pct"/>
            <w:noWrap/>
          </w:tcPr>
          <w:p w:rsidR="00F973DE" w:rsidRPr="00BB2605" w:rsidRDefault="00F973DE" w:rsidP="00E7080B">
            <w:pPr>
              <w:ind w:firstLine="16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Заключение договоров о предоставлении частной орг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низации или индивидуальному предпринимателю в пользов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ние муниципального нежилого (встроенного) помещения на условиях муниципальной пр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ференции (включение в дог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вор обязательного условия предоставления фиксированн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го количества мест детям, зар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гистрированным в муниц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пальной системе электронной очередности в качестве ну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дающихся в устройстве в м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ниципальные дошкольные 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разовательные учреждения, с определением для них размера родительской платы, не пр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вышающего уровень оплаты за присмотр и уход</w:t>
            </w:r>
            <w:proofErr w:type="gramEnd"/>
            <w:r w:rsidRPr="00BB2605">
              <w:rPr>
                <w:rFonts w:ascii="Times New Roman" w:hAnsi="Times New Roman" w:cs="Times New Roman"/>
                <w:sz w:val="25"/>
                <w:szCs w:val="25"/>
              </w:rPr>
              <w:t xml:space="preserve"> за ребенком в муниципальных дошкольных 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образовательных организациях муниципалитетов)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1"/>
                <w:sz w:val="25"/>
                <w:szCs w:val="25"/>
              </w:rPr>
              <w:lastRenderedPageBreak/>
              <w:t>единиц</w:t>
            </w:r>
          </w:p>
        </w:tc>
        <w:tc>
          <w:tcPr>
            <w:tcW w:w="447" w:type="pct"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0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F973DE" w:rsidRPr="00BB2605" w:rsidRDefault="001C01B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noWrap/>
          </w:tcPr>
          <w:p w:rsidR="00F973DE" w:rsidRPr="00BB2605" w:rsidRDefault="00EF4FCB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49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57" w:type="pct"/>
            <w:noWrap/>
          </w:tcPr>
          <w:p w:rsidR="00F973DE" w:rsidRPr="00BB2605" w:rsidRDefault="00F973DE" w:rsidP="00914EF3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Курской области,</w:t>
            </w:r>
          </w:p>
          <w:p w:rsidR="00F973DE" w:rsidRPr="00BB2605" w:rsidRDefault="00F973DE" w:rsidP="00914EF3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образования и науки Курской области</w:t>
            </w: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191" w:type="pct"/>
            <w:noWrap/>
          </w:tcPr>
          <w:p w:rsidR="00F973DE" w:rsidRPr="00BB2605" w:rsidRDefault="00F973DE" w:rsidP="00BD2662">
            <w:pPr>
              <w:ind w:firstLine="16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Доля объектов жилищно-коммунального хозяйства го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ударственных и муниципал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ных предприятий, осущест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ляющих неэффективное упра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ление, переданных в управл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ние частным операторам на основе концессионных согл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шений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447" w:type="pct"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02" w:type="pct"/>
            <w:noWrap/>
          </w:tcPr>
          <w:p w:rsidR="00F973DE" w:rsidRPr="00BB2605" w:rsidRDefault="00505618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59" w:type="pct"/>
          </w:tcPr>
          <w:p w:rsidR="00F973DE" w:rsidRPr="00BB2605" w:rsidRDefault="006C4F4B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365" w:type="pct"/>
            <w:noWrap/>
          </w:tcPr>
          <w:p w:rsidR="00F973DE" w:rsidRPr="00BB2605" w:rsidRDefault="006C4F4B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49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57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жилищно-коммунального хозя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ства и ТЭК Курской 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ласти</w:t>
            </w: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191" w:type="pct"/>
            <w:noWrap/>
          </w:tcPr>
          <w:p w:rsidR="00F973DE" w:rsidRPr="00BB2605" w:rsidRDefault="00F973DE" w:rsidP="00D50A2E">
            <w:pPr>
              <w:ind w:firstLine="17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1"/>
                <w:sz w:val="25"/>
                <w:szCs w:val="25"/>
              </w:rPr>
              <w:t>единиц</w:t>
            </w:r>
          </w:p>
        </w:tc>
        <w:tc>
          <w:tcPr>
            <w:tcW w:w="447" w:type="pct"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221,7</w:t>
            </w:r>
          </w:p>
        </w:tc>
        <w:tc>
          <w:tcPr>
            <w:tcW w:w="50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221,7</w:t>
            </w:r>
          </w:p>
        </w:tc>
        <w:tc>
          <w:tcPr>
            <w:tcW w:w="459" w:type="pct"/>
          </w:tcPr>
          <w:p w:rsidR="00F973DE" w:rsidRPr="00BB2605" w:rsidRDefault="006C4F4B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221,7</w:t>
            </w:r>
          </w:p>
        </w:tc>
        <w:tc>
          <w:tcPr>
            <w:tcW w:w="365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221,7</w:t>
            </w:r>
          </w:p>
        </w:tc>
        <w:tc>
          <w:tcPr>
            <w:tcW w:w="549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221,7</w:t>
            </w:r>
          </w:p>
        </w:tc>
        <w:tc>
          <w:tcPr>
            <w:tcW w:w="957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потребител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ского рынка, развития малого предприним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тельства и лицензиров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ния Курской области</w:t>
            </w: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191" w:type="pct"/>
            <w:noWrap/>
          </w:tcPr>
          <w:p w:rsidR="00F973DE" w:rsidRPr="00BB2605" w:rsidRDefault="00F973DE" w:rsidP="00E7080B">
            <w:pPr>
              <w:ind w:firstLine="16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 xml:space="preserve">Оборот средних и малых предприятий, с учетом </w:t>
            </w:r>
            <w:proofErr w:type="spellStart"/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микр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предприятий</w:t>
            </w:r>
            <w:proofErr w:type="spellEnd"/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, на душу насел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 xml:space="preserve">тыс. </w:t>
            </w:r>
          </w:p>
          <w:p w:rsidR="00F973DE" w:rsidRPr="00BB2605" w:rsidRDefault="00F973DE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Style w:val="111"/>
                <w:sz w:val="25"/>
                <w:szCs w:val="25"/>
              </w:rPr>
              <w:t>руб.</w:t>
            </w:r>
          </w:p>
        </w:tc>
        <w:tc>
          <w:tcPr>
            <w:tcW w:w="447" w:type="pct"/>
          </w:tcPr>
          <w:p w:rsidR="00F973DE" w:rsidRPr="00BB2605" w:rsidRDefault="00F973DE" w:rsidP="00287437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48,3</w:t>
            </w:r>
          </w:p>
        </w:tc>
        <w:tc>
          <w:tcPr>
            <w:tcW w:w="50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459" w:type="pct"/>
          </w:tcPr>
          <w:p w:rsidR="00F973DE" w:rsidRPr="00BB2605" w:rsidRDefault="00F355D0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52,0</w:t>
            </w:r>
          </w:p>
        </w:tc>
        <w:tc>
          <w:tcPr>
            <w:tcW w:w="365" w:type="pct"/>
            <w:noWrap/>
          </w:tcPr>
          <w:p w:rsidR="00F973DE" w:rsidRPr="00BB2605" w:rsidRDefault="005F5976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63,4</w:t>
            </w:r>
          </w:p>
        </w:tc>
        <w:tc>
          <w:tcPr>
            <w:tcW w:w="549" w:type="pct"/>
            <w:noWrap/>
          </w:tcPr>
          <w:p w:rsidR="00F973DE" w:rsidRPr="00BB2605" w:rsidRDefault="005F5976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65,9</w:t>
            </w:r>
          </w:p>
        </w:tc>
        <w:tc>
          <w:tcPr>
            <w:tcW w:w="957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потребител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ского рынка, развития малого предприним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тельства и лицензиров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ния Курской области</w:t>
            </w: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1191" w:type="pct"/>
            <w:noWrap/>
          </w:tcPr>
          <w:p w:rsidR="00F973DE" w:rsidRPr="00BB2605" w:rsidRDefault="00F973DE" w:rsidP="00816421">
            <w:pPr>
              <w:ind w:firstLine="169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Рост оборота розничной то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говли, осуществляемой на ро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ничных рынках и ярмарках, в расчете на душу населения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 xml:space="preserve">% </w:t>
            </w:r>
          </w:p>
          <w:p w:rsidR="00F973DE" w:rsidRPr="00BB2605" w:rsidRDefault="00F973DE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 xml:space="preserve">к </w:t>
            </w:r>
          </w:p>
          <w:p w:rsidR="00F973DE" w:rsidRPr="00BB2605" w:rsidRDefault="00F973DE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>пред</w:t>
            </w: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>ы</w:t>
            </w: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 xml:space="preserve">дущему </w:t>
            </w:r>
          </w:p>
          <w:p w:rsidR="00F973DE" w:rsidRPr="00BB2605" w:rsidRDefault="00F973DE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>году</w:t>
            </w:r>
          </w:p>
        </w:tc>
        <w:tc>
          <w:tcPr>
            <w:tcW w:w="447" w:type="pct"/>
          </w:tcPr>
          <w:p w:rsidR="00F973DE" w:rsidRPr="00BB2605" w:rsidRDefault="00F973DE" w:rsidP="00D2793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100,1</w:t>
            </w:r>
          </w:p>
        </w:tc>
        <w:tc>
          <w:tcPr>
            <w:tcW w:w="50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100,2</w:t>
            </w:r>
          </w:p>
        </w:tc>
        <w:tc>
          <w:tcPr>
            <w:tcW w:w="459" w:type="pct"/>
          </w:tcPr>
          <w:p w:rsidR="00F973DE" w:rsidRPr="00BB2605" w:rsidRDefault="005F5976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101,0</w:t>
            </w:r>
          </w:p>
        </w:tc>
        <w:tc>
          <w:tcPr>
            <w:tcW w:w="365" w:type="pct"/>
            <w:noWrap/>
          </w:tcPr>
          <w:p w:rsidR="00F973DE" w:rsidRPr="00BB2605" w:rsidRDefault="005F5976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102,5</w:t>
            </w:r>
          </w:p>
        </w:tc>
        <w:tc>
          <w:tcPr>
            <w:tcW w:w="549" w:type="pct"/>
            <w:noWrap/>
          </w:tcPr>
          <w:p w:rsidR="00F973DE" w:rsidRPr="00BB2605" w:rsidRDefault="005F5976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103,0</w:t>
            </w:r>
          </w:p>
        </w:tc>
        <w:tc>
          <w:tcPr>
            <w:tcW w:w="957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потребител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ского рынка, развития малого предприним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тельства и лицензиров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ния Курской области</w:t>
            </w: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1191" w:type="pct"/>
            <w:noWrap/>
          </w:tcPr>
          <w:p w:rsidR="00F973DE" w:rsidRPr="00BB2605" w:rsidRDefault="00F973DE" w:rsidP="00BD2662">
            <w:pPr>
              <w:ind w:firstLine="16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Доля заключенных муниц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пальных контрактов с субъе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тами малого предпринимател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ь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ства, социально ориентирова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ными некоммерческими орг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а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низациями путем проведения конкурентных способов зак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у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пок в совокупном годовом объеме закупок муниципал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ь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ными заказчиками в муниц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пальном районе (городском округе), рассчитанного с уч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е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том Федерального закона от 5 апреля 2013 года № 44-ФЗ «О контрактной системе в сфере закупок товаров, работ,  услуг для обеспечения государстве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</w:t>
            </w:r>
            <w:r w:rsidRPr="00BB260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ных и муниципальных нужд» </w:t>
            </w:r>
            <w:proofErr w:type="gramEnd"/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</w:p>
          <w:p w:rsidR="00F973DE" w:rsidRPr="00BB2605" w:rsidRDefault="00F973DE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447" w:type="pct"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16,5</w:t>
            </w:r>
          </w:p>
        </w:tc>
        <w:tc>
          <w:tcPr>
            <w:tcW w:w="50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9,7</w:t>
            </w:r>
          </w:p>
        </w:tc>
        <w:tc>
          <w:tcPr>
            <w:tcW w:w="459" w:type="pct"/>
          </w:tcPr>
          <w:p w:rsidR="00F973DE" w:rsidRPr="00BB2605" w:rsidRDefault="005D06B7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365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549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957" w:type="pct"/>
            <w:noWrap/>
          </w:tcPr>
          <w:p w:rsidR="00F973DE" w:rsidRPr="00BB2605" w:rsidRDefault="00F973DE" w:rsidP="00613B05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Курской области</w:t>
            </w: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1191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5"/>
                <w:szCs w:val="25"/>
              </w:rPr>
            </w:pPr>
            <w:r w:rsidRPr="00BB2605">
              <w:rPr>
                <w:rStyle w:val="111"/>
                <w:color w:val="000000"/>
                <w:sz w:val="25"/>
                <w:szCs w:val="25"/>
              </w:rPr>
              <w:t>Объем производства ово</w:t>
            </w:r>
            <w:r w:rsidRPr="00BB2605">
              <w:rPr>
                <w:rStyle w:val="111"/>
                <w:color w:val="000000"/>
                <w:sz w:val="25"/>
                <w:szCs w:val="25"/>
              </w:rPr>
              <w:t>щ</w:t>
            </w:r>
            <w:r w:rsidRPr="00BB2605">
              <w:rPr>
                <w:rStyle w:val="111"/>
                <w:color w:val="000000"/>
                <w:sz w:val="25"/>
                <w:szCs w:val="25"/>
              </w:rPr>
              <w:t>ной продукции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 xml:space="preserve">тыс. </w:t>
            </w:r>
          </w:p>
          <w:p w:rsidR="00F973DE" w:rsidRPr="00BB2605" w:rsidRDefault="00F973DE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>тонн</w:t>
            </w:r>
          </w:p>
        </w:tc>
        <w:tc>
          <w:tcPr>
            <w:tcW w:w="447" w:type="pct"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3,35</w:t>
            </w:r>
          </w:p>
        </w:tc>
        <w:tc>
          <w:tcPr>
            <w:tcW w:w="50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3,19</w:t>
            </w:r>
          </w:p>
        </w:tc>
        <w:tc>
          <w:tcPr>
            <w:tcW w:w="459" w:type="pct"/>
          </w:tcPr>
          <w:p w:rsidR="00F973DE" w:rsidRPr="00BB2605" w:rsidRDefault="00E47696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3,25</w:t>
            </w:r>
          </w:p>
        </w:tc>
        <w:tc>
          <w:tcPr>
            <w:tcW w:w="365" w:type="pct"/>
            <w:noWrap/>
          </w:tcPr>
          <w:p w:rsidR="00F973DE" w:rsidRPr="00BB2605" w:rsidRDefault="00F973DE" w:rsidP="00E4769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E47696" w:rsidRPr="00BB2605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549" w:type="pct"/>
            <w:noWrap/>
          </w:tcPr>
          <w:p w:rsidR="00F973DE" w:rsidRPr="00BB2605" w:rsidRDefault="00F973DE" w:rsidP="00E4769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E47696" w:rsidRPr="00BB260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57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агропромы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ш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ленного комплекса Ку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ской области</w:t>
            </w:r>
          </w:p>
        </w:tc>
      </w:tr>
      <w:tr w:rsidR="006751C3" w:rsidRPr="00BB2605" w:rsidTr="00D6509F">
        <w:tc>
          <w:tcPr>
            <w:tcW w:w="192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191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5"/>
                <w:szCs w:val="25"/>
              </w:rPr>
            </w:pPr>
            <w:r w:rsidRPr="00BB2605">
              <w:rPr>
                <w:rStyle w:val="111"/>
                <w:color w:val="000000"/>
                <w:sz w:val="25"/>
                <w:szCs w:val="25"/>
              </w:rPr>
              <w:t xml:space="preserve">Объем производства </w:t>
            </w:r>
            <w:proofErr w:type="spellStart"/>
            <w:r w:rsidRPr="00BB2605">
              <w:rPr>
                <w:rStyle w:val="111"/>
                <w:color w:val="000000"/>
                <w:sz w:val="25"/>
                <w:szCs w:val="25"/>
              </w:rPr>
              <w:t>фру</w:t>
            </w:r>
            <w:r w:rsidRPr="00BB2605">
              <w:rPr>
                <w:rStyle w:val="111"/>
                <w:color w:val="000000"/>
                <w:sz w:val="25"/>
                <w:szCs w:val="25"/>
              </w:rPr>
              <w:t>к</w:t>
            </w:r>
            <w:r w:rsidRPr="00BB2605">
              <w:rPr>
                <w:rStyle w:val="111"/>
                <w:color w:val="000000"/>
                <w:sz w:val="25"/>
                <w:szCs w:val="25"/>
              </w:rPr>
              <w:t>тово</w:t>
            </w:r>
            <w:r w:rsidRPr="00BB2605">
              <w:rPr>
                <w:rStyle w:val="111"/>
                <w:color w:val="000000"/>
                <w:sz w:val="25"/>
                <w:szCs w:val="25"/>
              </w:rPr>
              <w:softHyphen/>
              <w:t>ягодной</w:t>
            </w:r>
            <w:proofErr w:type="spellEnd"/>
            <w:r w:rsidRPr="00BB2605">
              <w:rPr>
                <w:rStyle w:val="111"/>
                <w:color w:val="000000"/>
                <w:sz w:val="25"/>
                <w:szCs w:val="25"/>
              </w:rPr>
              <w:t xml:space="preserve"> продукции</w:t>
            </w:r>
          </w:p>
        </w:tc>
        <w:tc>
          <w:tcPr>
            <w:tcW w:w="336" w:type="pct"/>
            <w:noWrap/>
          </w:tcPr>
          <w:p w:rsidR="00F973DE" w:rsidRPr="00BB2605" w:rsidRDefault="00F973DE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5"/>
                <w:szCs w:val="25"/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 xml:space="preserve">тыс. </w:t>
            </w:r>
          </w:p>
          <w:p w:rsidR="00F973DE" w:rsidRPr="00BB2605" w:rsidRDefault="00F973DE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lang w:eastAsia="en-US"/>
              </w:rPr>
            </w:pPr>
            <w:r w:rsidRPr="00BB2605">
              <w:rPr>
                <w:rStyle w:val="111"/>
                <w:color w:val="000000"/>
                <w:sz w:val="25"/>
                <w:szCs w:val="25"/>
                <w:lang w:eastAsia="en-US"/>
              </w:rPr>
              <w:t>тонн</w:t>
            </w:r>
          </w:p>
        </w:tc>
        <w:tc>
          <w:tcPr>
            <w:tcW w:w="447" w:type="pct"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  <w:tc>
          <w:tcPr>
            <w:tcW w:w="502" w:type="pct"/>
            <w:noWrap/>
          </w:tcPr>
          <w:p w:rsidR="00F973DE" w:rsidRPr="00BB2605" w:rsidRDefault="00F973DE" w:rsidP="00076E47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  <w:tc>
          <w:tcPr>
            <w:tcW w:w="459" w:type="pct"/>
          </w:tcPr>
          <w:p w:rsidR="00F973DE" w:rsidRPr="00BB2605" w:rsidRDefault="00D25DFF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0,32</w:t>
            </w:r>
          </w:p>
        </w:tc>
        <w:tc>
          <w:tcPr>
            <w:tcW w:w="365" w:type="pct"/>
            <w:noWrap/>
          </w:tcPr>
          <w:p w:rsidR="00F973DE" w:rsidRPr="00BB2605" w:rsidRDefault="00D25DFF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0,33</w:t>
            </w:r>
          </w:p>
        </w:tc>
        <w:tc>
          <w:tcPr>
            <w:tcW w:w="549" w:type="pct"/>
            <w:noWrap/>
          </w:tcPr>
          <w:p w:rsidR="00F973DE" w:rsidRPr="00BB2605" w:rsidRDefault="00F973DE" w:rsidP="00D25DF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  <w:r w:rsidR="00D25DFF" w:rsidRPr="00BB260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57" w:type="pct"/>
            <w:noWrap/>
          </w:tcPr>
          <w:p w:rsidR="00F973DE" w:rsidRPr="00BB2605" w:rsidRDefault="00F973DE" w:rsidP="00816421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Комитет агропромы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ш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ленного комплекса Ку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BB2605">
              <w:rPr>
                <w:rFonts w:ascii="Times New Roman" w:hAnsi="Times New Roman" w:cs="Times New Roman"/>
                <w:sz w:val="25"/>
                <w:szCs w:val="25"/>
              </w:rPr>
              <w:t>ской области</w:t>
            </w:r>
          </w:p>
        </w:tc>
      </w:tr>
    </w:tbl>
    <w:p w:rsidR="00DE220B" w:rsidRPr="00E24B81" w:rsidRDefault="00DE220B" w:rsidP="00BD2662">
      <w:pPr>
        <w:jc w:val="both"/>
        <w:rPr>
          <w:sz w:val="26"/>
          <w:szCs w:val="26"/>
        </w:rPr>
      </w:pPr>
    </w:p>
    <w:p w:rsidR="00DE220B" w:rsidRPr="00E24B81" w:rsidRDefault="00DE220B" w:rsidP="009639B1">
      <w:pPr>
        <w:jc w:val="center"/>
        <w:rPr>
          <w:rStyle w:val="51"/>
          <w:b w:val="0"/>
          <w:sz w:val="26"/>
          <w:szCs w:val="26"/>
        </w:rPr>
      </w:pPr>
    </w:p>
    <w:sectPr w:rsidR="00DE220B" w:rsidRPr="00E24B81" w:rsidSect="00BB2605">
      <w:headerReference w:type="default" r:id="rId8"/>
      <w:pgSz w:w="16838" w:h="11906" w:orient="landscape"/>
      <w:pgMar w:top="1134" w:right="1134" w:bottom="124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87" w:rsidRDefault="009B0687" w:rsidP="00E7080B">
      <w:r>
        <w:separator/>
      </w:r>
    </w:p>
  </w:endnote>
  <w:endnote w:type="continuationSeparator" w:id="0">
    <w:p w:rsidR="009B0687" w:rsidRDefault="009B0687" w:rsidP="00E7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87" w:rsidRDefault="009B0687" w:rsidP="00E7080B">
      <w:r>
        <w:separator/>
      </w:r>
    </w:p>
  </w:footnote>
  <w:footnote w:type="continuationSeparator" w:id="0">
    <w:p w:rsidR="009B0687" w:rsidRDefault="009B0687" w:rsidP="00E7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0B" w:rsidRDefault="005146C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088">
      <w:rPr>
        <w:noProof/>
      </w:rPr>
      <w:t>3</w:t>
    </w:r>
    <w:r>
      <w:rPr>
        <w:noProof/>
      </w:rPr>
      <w:fldChar w:fldCharType="end"/>
    </w:r>
  </w:p>
  <w:p w:rsidR="00DE220B" w:rsidRDefault="00DE220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A"/>
    <w:rsid w:val="00024FD5"/>
    <w:rsid w:val="00037F5B"/>
    <w:rsid w:val="00043280"/>
    <w:rsid w:val="000449BC"/>
    <w:rsid w:val="00046C42"/>
    <w:rsid w:val="00047B82"/>
    <w:rsid w:val="00052A11"/>
    <w:rsid w:val="00076E47"/>
    <w:rsid w:val="00080DA1"/>
    <w:rsid w:val="000A4C16"/>
    <w:rsid w:val="000B0AF0"/>
    <w:rsid w:val="000B5DBD"/>
    <w:rsid w:val="000C02F4"/>
    <w:rsid w:val="000C3639"/>
    <w:rsid w:val="0011188A"/>
    <w:rsid w:val="001238B3"/>
    <w:rsid w:val="00163303"/>
    <w:rsid w:val="001746A4"/>
    <w:rsid w:val="001A43A1"/>
    <w:rsid w:val="001B175C"/>
    <w:rsid w:val="001C01BE"/>
    <w:rsid w:val="00211FAB"/>
    <w:rsid w:val="002240EC"/>
    <w:rsid w:val="00234710"/>
    <w:rsid w:val="00250950"/>
    <w:rsid w:val="00287437"/>
    <w:rsid w:val="002D639A"/>
    <w:rsid w:val="002E090A"/>
    <w:rsid w:val="002F4860"/>
    <w:rsid w:val="002F5D43"/>
    <w:rsid w:val="003002B3"/>
    <w:rsid w:val="00302E18"/>
    <w:rsid w:val="0031157E"/>
    <w:rsid w:val="0031747E"/>
    <w:rsid w:val="00367009"/>
    <w:rsid w:val="00373512"/>
    <w:rsid w:val="00397612"/>
    <w:rsid w:val="003A1227"/>
    <w:rsid w:val="003A37DB"/>
    <w:rsid w:val="003B27B3"/>
    <w:rsid w:val="003C38A2"/>
    <w:rsid w:val="003D6603"/>
    <w:rsid w:val="0040778F"/>
    <w:rsid w:val="00443411"/>
    <w:rsid w:val="00444B31"/>
    <w:rsid w:val="00445A5A"/>
    <w:rsid w:val="00453088"/>
    <w:rsid w:val="004676B5"/>
    <w:rsid w:val="00480B25"/>
    <w:rsid w:val="004D1031"/>
    <w:rsid w:val="004D37DD"/>
    <w:rsid w:val="004E0EED"/>
    <w:rsid w:val="004F0A64"/>
    <w:rsid w:val="00505618"/>
    <w:rsid w:val="00512906"/>
    <w:rsid w:val="005146C2"/>
    <w:rsid w:val="00532282"/>
    <w:rsid w:val="00540FF8"/>
    <w:rsid w:val="00546406"/>
    <w:rsid w:val="0056462E"/>
    <w:rsid w:val="005813AA"/>
    <w:rsid w:val="005D06B7"/>
    <w:rsid w:val="005E1D2E"/>
    <w:rsid w:val="005E4AC1"/>
    <w:rsid w:val="005E58E0"/>
    <w:rsid w:val="005F5976"/>
    <w:rsid w:val="005F6282"/>
    <w:rsid w:val="005F6EB1"/>
    <w:rsid w:val="00613B05"/>
    <w:rsid w:val="00614F93"/>
    <w:rsid w:val="00652DF8"/>
    <w:rsid w:val="006751C3"/>
    <w:rsid w:val="00692297"/>
    <w:rsid w:val="006967E6"/>
    <w:rsid w:val="006C4F4B"/>
    <w:rsid w:val="006D48CF"/>
    <w:rsid w:val="00701F3C"/>
    <w:rsid w:val="00702CD7"/>
    <w:rsid w:val="00706F4E"/>
    <w:rsid w:val="00724882"/>
    <w:rsid w:val="00732BE3"/>
    <w:rsid w:val="00734116"/>
    <w:rsid w:val="00743F19"/>
    <w:rsid w:val="0075067E"/>
    <w:rsid w:val="00762061"/>
    <w:rsid w:val="0078402E"/>
    <w:rsid w:val="00795C9C"/>
    <w:rsid w:val="007B10B5"/>
    <w:rsid w:val="007B580A"/>
    <w:rsid w:val="007C4984"/>
    <w:rsid w:val="007C77A5"/>
    <w:rsid w:val="007E7D51"/>
    <w:rsid w:val="007F4356"/>
    <w:rsid w:val="0081266C"/>
    <w:rsid w:val="00814DE1"/>
    <w:rsid w:val="00816421"/>
    <w:rsid w:val="008577C2"/>
    <w:rsid w:val="00864455"/>
    <w:rsid w:val="00880DF3"/>
    <w:rsid w:val="008874E4"/>
    <w:rsid w:val="008A20BC"/>
    <w:rsid w:val="008A62F4"/>
    <w:rsid w:val="008B537C"/>
    <w:rsid w:val="008D7CA0"/>
    <w:rsid w:val="008E38EA"/>
    <w:rsid w:val="008E66EB"/>
    <w:rsid w:val="008E693F"/>
    <w:rsid w:val="0090641C"/>
    <w:rsid w:val="00914EF3"/>
    <w:rsid w:val="00931083"/>
    <w:rsid w:val="009418D3"/>
    <w:rsid w:val="00942BC1"/>
    <w:rsid w:val="0094417D"/>
    <w:rsid w:val="00944D82"/>
    <w:rsid w:val="00960A00"/>
    <w:rsid w:val="009639B1"/>
    <w:rsid w:val="00997DC1"/>
    <w:rsid w:val="009B0687"/>
    <w:rsid w:val="009B13E5"/>
    <w:rsid w:val="009C55B0"/>
    <w:rsid w:val="009D2703"/>
    <w:rsid w:val="009F4139"/>
    <w:rsid w:val="00A16EA0"/>
    <w:rsid w:val="00A1751C"/>
    <w:rsid w:val="00A24CE0"/>
    <w:rsid w:val="00A44449"/>
    <w:rsid w:val="00A700B3"/>
    <w:rsid w:val="00A73E5F"/>
    <w:rsid w:val="00A7695E"/>
    <w:rsid w:val="00A87605"/>
    <w:rsid w:val="00A90223"/>
    <w:rsid w:val="00A9436A"/>
    <w:rsid w:val="00AB52EA"/>
    <w:rsid w:val="00AD2678"/>
    <w:rsid w:val="00AD2C87"/>
    <w:rsid w:val="00B129D3"/>
    <w:rsid w:val="00B23541"/>
    <w:rsid w:val="00B6507A"/>
    <w:rsid w:val="00BB2605"/>
    <w:rsid w:val="00BB4E12"/>
    <w:rsid w:val="00BB5E64"/>
    <w:rsid w:val="00BC21E8"/>
    <w:rsid w:val="00BD2662"/>
    <w:rsid w:val="00BD71C4"/>
    <w:rsid w:val="00BE10E7"/>
    <w:rsid w:val="00C208C4"/>
    <w:rsid w:val="00C231BE"/>
    <w:rsid w:val="00C311B3"/>
    <w:rsid w:val="00C63D08"/>
    <w:rsid w:val="00C82088"/>
    <w:rsid w:val="00CC0DD4"/>
    <w:rsid w:val="00CD66E8"/>
    <w:rsid w:val="00CD68A5"/>
    <w:rsid w:val="00D25DFF"/>
    <w:rsid w:val="00D27936"/>
    <w:rsid w:val="00D4314D"/>
    <w:rsid w:val="00D50A2E"/>
    <w:rsid w:val="00D6509F"/>
    <w:rsid w:val="00D8101A"/>
    <w:rsid w:val="00D85FB4"/>
    <w:rsid w:val="00DC4EBB"/>
    <w:rsid w:val="00DE220B"/>
    <w:rsid w:val="00DE3127"/>
    <w:rsid w:val="00DF721A"/>
    <w:rsid w:val="00E14278"/>
    <w:rsid w:val="00E24B81"/>
    <w:rsid w:val="00E26688"/>
    <w:rsid w:val="00E37DC7"/>
    <w:rsid w:val="00E47696"/>
    <w:rsid w:val="00E47A95"/>
    <w:rsid w:val="00E6348E"/>
    <w:rsid w:val="00E7080B"/>
    <w:rsid w:val="00E86599"/>
    <w:rsid w:val="00ED777F"/>
    <w:rsid w:val="00EE662A"/>
    <w:rsid w:val="00EF3CAF"/>
    <w:rsid w:val="00EF4FCB"/>
    <w:rsid w:val="00F06089"/>
    <w:rsid w:val="00F1339B"/>
    <w:rsid w:val="00F32DEE"/>
    <w:rsid w:val="00F355D0"/>
    <w:rsid w:val="00F95450"/>
    <w:rsid w:val="00F96B88"/>
    <w:rsid w:val="00F973DE"/>
    <w:rsid w:val="00F97A8B"/>
    <w:rsid w:val="00FA689F"/>
    <w:rsid w:val="00FB6C1C"/>
    <w:rsid w:val="00FE1532"/>
    <w:rsid w:val="00FE3486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4434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34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4434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34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2A27-E10D-4C12-A1CD-EFCF7259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Пользователь</cp:lastModifiedBy>
  <cp:revision>52</cp:revision>
  <cp:lastPrinted>2017-02-07T13:10:00Z</cp:lastPrinted>
  <dcterms:created xsi:type="dcterms:W3CDTF">2017-02-03T05:05:00Z</dcterms:created>
  <dcterms:modified xsi:type="dcterms:W3CDTF">2018-02-01T10:54:00Z</dcterms:modified>
</cp:coreProperties>
</file>