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43" w:rsidRPr="00A016E6" w:rsidRDefault="00430043" w:rsidP="004300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0043" w:rsidRPr="00ED427E" w:rsidRDefault="00430043" w:rsidP="00C86F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В Курской области </w:t>
      </w:r>
      <w:r w:rsidR="0074156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эксперты банков обнаружили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62 поддельные банкноты</w:t>
      </w:r>
    </w:p>
    <w:p w:rsidR="00430043" w:rsidRPr="00ED427E" w:rsidRDefault="00430043" w:rsidP="004300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30043" w:rsidRDefault="00741566" w:rsidP="0043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430043" w:rsidRPr="00ED427E">
        <w:rPr>
          <w:rFonts w:ascii="Times New Roman" w:hAnsi="Times New Roman" w:cs="Times New Roman"/>
          <w:sz w:val="24"/>
          <w:szCs w:val="24"/>
        </w:rPr>
        <w:t>банковско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30043" w:rsidRPr="00ED427E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0043" w:rsidRPr="00ED427E">
        <w:rPr>
          <w:rFonts w:ascii="Times New Roman" w:hAnsi="Times New Roman" w:cs="Times New Roman"/>
          <w:sz w:val="24"/>
          <w:szCs w:val="24"/>
        </w:rPr>
        <w:t xml:space="preserve"> Курского региона в </w:t>
      </w:r>
      <w:r w:rsidR="00430043">
        <w:rPr>
          <w:rFonts w:ascii="Times New Roman" w:hAnsi="Times New Roman" w:cs="Times New Roman"/>
          <w:sz w:val="24"/>
          <w:szCs w:val="24"/>
        </w:rPr>
        <w:t>первом полугодии 2020 года</w:t>
      </w:r>
      <w:r>
        <w:rPr>
          <w:rFonts w:ascii="Times New Roman" w:hAnsi="Times New Roman" w:cs="Times New Roman"/>
          <w:sz w:val="24"/>
          <w:szCs w:val="24"/>
        </w:rPr>
        <w:t xml:space="preserve"> выявили </w:t>
      </w:r>
      <w:r w:rsidR="00430043">
        <w:rPr>
          <w:rFonts w:ascii="Times New Roman" w:hAnsi="Times New Roman" w:cs="Times New Roman"/>
          <w:sz w:val="24"/>
          <w:szCs w:val="24"/>
        </w:rPr>
        <w:t>62</w:t>
      </w:r>
      <w:r w:rsidR="00DC2505" w:rsidRPr="00DC2505">
        <w:rPr>
          <w:rFonts w:ascii="Times New Roman" w:hAnsi="Times New Roman" w:cs="Times New Roman"/>
          <w:sz w:val="24"/>
          <w:szCs w:val="24"/>
        </w:rPr>
        <w:t xml:space="preserve"> </w:t>
      </w:r>
      <w:r w:rsidR="00430043">
        <w:rPr>
          <w:rFonts w:ascii="Times New Roman" w:hAnsi="Times New Roman" w:cs="Times New Roman"/>
          <w:sz w:val="24"/>
          <w:szCs w:val="24"/>
        </w:rPr>
        <w:t>поддельные банкноты</w:t>
      </w:r>
      <w:r w:rsidR="00430043" w:rsidRPr="00ED427E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="00DC25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043">
        <w:rPr>
          <w:rFonts w:ascii="Times New Roman" w:hAnsi="Times New Roman" w:cs="Times New Roman"/>
          <w:sz w:val="24"/>
          <w:szCs w:val="24"/>
        </w:rPr>
        <w:t xml:space="preserve">на 3 банкноты меньше в сравнении с 1 полугодием 2019 года. </w:t>
      </w:r>
    </w:p>
    <w:p w:rsidR="00430043" w:rsidRDefault="00430043" w:rsidP="0043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Наибольшей популярностью у фальшивомонетчиков, как и прежде, пользуются денежные знаки номиналом 5, 2 и 1 тысяча рублей</w:t>
      </w:r>
      <w:r w:rsidR="000471BF">
        <w:rPr>
          <w:rFonts w:ascii="Times New Roman" w:hAnsi="Times New Roman" w:cs="Times New Roman"/>
          <w:sz w:val="24"/>
          <w:szCs w:val="24"/>
        </w:rPr>
        <w:t xml:space="preserve">. Так, </w:t>
      </w:r>
      <w:r w:rsidR="002857E0">
        <w:rPr>
          <w:rFonts w:ascii="Times New Roman" w:hAnsi="Times New Roman" w:cs="Times New Roman"/>
          <w:sz w:val="24"/>
          <w:szCs w:val="24"/>
        </w:rPr>
        <w:t xml:space="preserve">за шесть месяцев </w:t>
      </w:r>
      <w:r w:rsidR="00DC2505">
        <w:rPr>
          <w:rFonts w:ascii="Times New Roman" w:hAnsi="Times New Roman" w:cs="Times New Roman"/>
          <w:sz w:val="24"/>
          <w:szCs w:val="24"/>
        </w:rPr>
        <w:t>пятитысячных</w:t>
      </w:r>
      <w:r w:rsidR="00DC2505" w:rsidRPr="000471BF">
        <w:rPr>
          <w:rFonts w:ascii="Times New Roman" w:hAnsi="Times New Roman" w:cs="Times New Roman"/>
          <w:sz w:val="24"/>
          <w:szCs w:val="24"/>
        </w:rPr>
        <w:t xml:space="preserve"> поддельных банкнот</w:t>
      </w:r>
      <w:r w:rsidR="00DC2505">
        <w:rPr>
          <w:rFonts w:ascii="Times New Roman" w:hAnsi="Times New Roman" w:cs="Times New Roman"/>
          <w:sz w:val="24"/>
          <w:szCs w:val="24"/>
        </w:rPr>
        <w:t xml:space="preserve"> </w:t>
      </w:r>
      <w:r w:rsidR="00DC2505">
        <w:rPr>
          <w:rFonts w:ascii="Times New Roman" w:hAnsi="Times New Roman" w:cs="Times New Roman"/>
          <w:sz w:val="24"/>
          <w:szCs w:val="24"/>
        </w:rPr>
        <w:t>обнаружено</w:t>
      </w:r>
      <w:r w:rsidR="00DC2505" w:rsidRPr="000471BF">
        <w:rPr>
          <w:rFonts w:ascii="Times New Roman" w:hAnsi="Times New Roman" w:cs="Times New Roman"/>
          <w:sz w:val="24"/>
          <w:szCs w:val="24"/>
        </w:rPr>
        <w:t xml:space="preserve"> </w:t>
      </w:r>
      <w:r w:rsidR="00DC2505">
        <w:rPr>
          <w:rFonts w:ascii="Times New Roman" w:hAnsi="Times New Roman" w:cs="Times New Roman"/>
          <w:sz w:val="24"/>
          <w:szCs w:val="24"/>
        </w:rPr>
        <w:t>38</w:t>
      </w:r>
      <w:r w:rsidR="000471BF" w:rsidRPr="000471BF">
        <w:rPr>
          <w:rFonts w:ascii="Times New Roman" w:hAnsi="Times New Roman" w:cs="Times New Roman"/>
          <w:sz w:val="24"/>
          <w:szCs w:val="24"/>
        </w:rPr>
        <w:t xml:space="preserve">; </w:t>
      </w:r>
      <w:r w:rsidR="002857E0">
        <w:rPr>
          <w:rFonts w:ascii="Times New Roman" w:hAnsi="Times New Roman" w:cs="Times New Roman"/>
          <w:sz w:val="24"/>
          <w:szCs w:val="24"/>
        </w:rPr>
        <w:t xml:space="preserve">двухтысячных - </w:t>
      </w:r>
      <w:r w:rsidR="000471BF" w:rsidRPr="000471BF">
        <w:rPr>
          <w:rFonts w:ascii="Times New Roman" w:hAnsi="Times New Roman" w:cs="Times New Roman"/>
          <w:sz w:val="24"/>
          <w:szCs w:val="24"/>
        </w:rPr>
        <w:t>6</w:t>
      </w:r>
      <w:r w:rsidR="002857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57E0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2857E0">
        <w:rPr>
          <w:rFonts w:ascii="Times New Roman" w:hAnsi="Times New Roman" w:cs="Times New Roman"/>
          <w:sz w:val="24"/>
          <w:szCs w:val="24"/>
        </w:rPr>
        <w:t xml:space="preserve">, а </w:t>
      </w:r>
      <w:r w:rsidR="000471BF" w:rsidRPr="000471BF">
        <w:rPr>
          <w:rFonts w:ascii="Times New Roman" w:hAnsi="Times New Roman" w:cs="Times New Roman"/>
          <w:sz w:val="24"/>
          <w:szCs w:val="24"/>
        </w:rPr>
        <w:t xml:space="preserve">банкнот номиналом  1000 рублей </w:t>
      </w:r>
      <w:r w:rsidR="002857E0">
        <w:rPr>
          <w:rFonts w:ascii="Times New Roman" w:hAnsi="Times New Roman" w:cs="Times New Roman"/>
          <w:sz w:val="24"/>
          <w:szCs w:val="24"/>
        </w:rPr>
        <w:t xml:space="preserve"> - </w:t>
      </w:r>
      <w:r w:rsidR="000471BF" w:rsidRPr="000471BF">
        <w:rPr>
          <w:rFonts w:ascii="Times New Roman" w:hAnsi="Times New Roman" w:cs="Times New Roman"/>
          <w:sz w:val="24"/>
          <w:szCs w:val="24"/>
        </w:rPr>
        <w:t>16</w:t>
      </w:r>
      <w:r w:rsidR="002857E0">
        <w:rPr>
          <w:rFonts w:ascii="Times New Roman" w:hAnsi="Times New Roman" w:cs="Times New Roman"/>
          <w:sz w:val="24"/>
          <w:szCs w:val="24"/>
        </w:rPr>
        <w:t>.</w:t>
      </w:r>
      <w:r w:rsidR="000471BF" w:rsidRPr="000471BF">
        <w:rPr>
          <w:rFonts w:ascii="Times New Roman" w:hAnsi="Times New Roman" w:cs="Times New Roman"/>
          <w:sz w:val="24"/>
          <w:szCs w:val="24"/>
        </w:rPr>
        <w:t xml:space="preserve"> Выявлено по одной  поддельной купюре номиналом 200 и 5</w:t>
      </w:r>
      <w:r w:rsidR="000471BF">
        <w:rPr>
          <w:rFonts w:ascii="Times New Roman" w:hAnsi="Times New Roman" w:cs="Times New Roman"/>
          <w:sz w:val="24"/>
          <w:szCs w:val="24"/>
        </w:rPr>
        <w:t xml:space="preserve">00 рублей. </w:t>
      </w:r>
      <w:r>
        <w:rPr>
          <w:rFonts w:ascii="Times New Roman" w:hAnsi="Times New Roman" w:cs="Times New Roman"/>
          <w:sz w:val="24"/>
          <w:szCs w:val="24"/>
        </w:rPr>
        <w:t>А вот иностранная валюта</w:t>
      </w:r>
      <w:r w:rsidR="00DC2505" w:rsidRPr="00DC2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данный период времени</w:t>
      </w:r>
      <w:r w:rsidR="00DC2505" w:rsidRPr="00DC2505">
        <w:rPr>
          <w:rFonts w:ascii="Times New Roman" w:hAnsi="Times New Roman" w:cs="Times New Roman"/>
          <w:sz w:val="24"/>
          <w:szCs w:val="24"/>
        </w:rPr>
        <w:t xml:space="preserve"> </w:t>
      </w:r>
      <w:r w:rsidRPr="00D13318">
        <w:rPr>
          <w:rFonts w:ascii="Times New Roman" w:hAnsi="Times New Roman" w:cs="Times New Roman"/>
          <w:sz w:val="24"/>
          <w:szCs w:val="24"/>
        </w:rPr>
        <w:t xml:space="preserve">на экспертизу не поступала. </w:t>
      </w:r>
    </w:p>
    <w:p w:rsidR="00430043" w:rsidRPr="00D13318" w:rsidRDefault="00430043" w:rsidP="0043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«Чаще всего злоумышленники пытаются сбыть фальшивые деньги в местах оживленной торговли, например, на рынках или ярмарках, - рассказывает</w:t>
      </w:r>
      <w:r w:rsidRPr="006673F3">
        <w:rPr>
          <w:rFonts w:ascii="Times New Roman" w:hAnsi="Times New Roman" w:cs="Times New Roman"/>
          <w:sz w:val="24"/>
          <w:szCs w:val="24"/>
        </w:rPr>
        <w:t xml:space="preserve"> специал</w:t>
      </w:r>
      <w:r>
        <w:rPr>
          <w:rFonts w:ascii="Times New Roman" w:hAnsi="Times New Roman" w:cs="Times New Roman"/>
          <w:sz w:val="24"/>
          <w:szCs w:val="24"/>
        </w:rPr>
        <w:t>ист курского отделения Банка России</w:t>
      </w:r>
      <w:r w:rsidRPr="006673F3">
        <w:rPr>
          <w:rFonts w:ascii="Times New Roman" w:hAnsi="Times New Roman" w:cs="Times New Roman"/>
          <w:sz w:val="24"/>
          <w:szCs w:val="24"/>
        </w:rPr>
        <w:t xml:space="preserve"> Ольга Артеменко.</w:t>
      </w:r>
      <w:r>
        <w:rPr>
          <w:rFonts w:ascii="Times New Roman" w:hAnsi="Times New Roman" w:cs="Times New Roman"/>
          <w:sz w:val="24"/>
          <w:szCs w:val="24"/>
        </w:rPr>
        <w:t xml:space="preserve"> – Если у вас под рукой нет специальной техники, фальшивые банкноты можно отличить визуально и на ощупь. Для защиты купюр от подделки на них наносят водяные знаки, перфорацию. Есть на купюрах и специальные краски, которые меняют цвет под разными углами. </w:t>
      </w:r>
      <w:r w:rsidRPr="00D13318">
        <w:rPr>
          <w:rFonts w:ascii="Times New Roman" w:hAnsi="Times New Roman" w:cs="Times New Roman"/>
          <w:sz w:val="24"/>
          <w:szCs w:val="24"/>
        </w:rPr>
        <w:t xml:space="preserve">Для </w:t>
      </w:r>
      <w:r w:rsidR="000471BF">
        <w:rPr>
          <w:rFonts w:ascii="Times New Roman" w:hAnsi="Times New Roman" w:cs="Times New Roman"/>
          <w:sz w:val="24"/>
          <w:szCs w:val="24"/>
        </w:rPr>
        <w:t>п</w:t>
      </w:r>
      <w:r w:rsidRPr="00D13318">
        <w:rPr>
          <w:rFonts w:ascii="Times New Roman" w:hAnsi="Times New Roman" w:cs="Times New Roman"/>
          <w:sz w:val="24"/>
          <w:szCs w:val="24"/>
        </w:rPr>
        <w:t>роверк</w:t>
      </w:r>
      <w:r w:rsidR="000471BF">
        <w:rPr>
          <w:rFonts w:ascii="Times New Roman" w:hAnsi="Times New Roman" w:cs="Times New Roman"/>
          <w:sz w:val="24"/>
          <w:szCs w:val="24"/>
        </w:rPr>
        <w:t>и</w:t>
      </w:r>
      <w:r w:rsidRPr="00D13318">
        <w:rPr>
          <w:rFonts w:ascii="Times New Roman" w:hAnsi="Times New Roman" w:cs="Times New Roman"/>
          <w:sz w:val="24"/>
          <w:szCs w:val="24"/>
        </w:rPr>
        <w:t xml:space="preserve"> подлинности денежных знаков</w:t>
      </w:r>
      <w:r w:rsidR="00DC2505" w:rsidRPr="00DC25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13318">
        <w:rPr>
          <w:rFonts w:ascii="Times New Roman" w:hAnsi="Times New Roman" w:cs="Times New Roman"/>
          <w:sz w:val="24"/>
          <w:szCs w:val="24"/>
        </w:rPr>
        <w:t>можно использовать бесплатное мобильное приложение "Банкноты Банка России". Оно содержит доступную информацию о внешнем виде и защитных признак</w:t>
      </w:r>
      <w:r>
        <w:rPr>
          <w:rFonts w:ascii="Times New Roman" w:hAnsi="Times New Roman" w:cs="Times New Roman"/>
          <w:sz w:val="24"/>
          <w:szCs w:val="24"/>
        </w:rPr>
        <w:t>ах банкнот.</w:t>
      </w:r>
    </w:p>
    <w:p w:rsidR="00430043" w:rsidRDefault="00430043" w:rsidP="00430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318">
        <w:rPr>
          <w:rFonts w:ascii="Times New Roman" w:hAnsi="Times New Roman" w:cs="Times New Roman"/>
          <w:sz w:val="24"/>
          <w:szCs w:val="24"/>
        </w:rPr>
        <w:t>Чтобы снизить количество подделок, попадающих в обращение через торговые организации, Банк Рос</w:t>
      </w:r>
      <w:r>
        <w:rPr>
          <w:rFonts w:ascii="Times New Roman" w:hAnsi="Times New Roman" w:cs="Times New Roman"/>
          <w:sz w:val="24"/>
          <w:szCs w:val="24"/>
        </w:rPr>
        <w:t>сии продолжает проводить обучающие занятия для кассовых работников</w:t>
      </w:r>
      <w:r w:rsidRPr="00D133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Благодаря б</w:t>
      </w:r>
      <w:r w:rsidRPr="00D13318">
        <w:rPr>
          <w:rFonts w:ascii="Times New Roman" w:hAnsi="Times New Roman" w:cs="Times New Roman"/>
          <w:sz w:val="24"/>
          <w:szCs w:val="24"/>
        </w:rPr>
        <w:t>есплатн</w:t>
      </w:r>
      <w:r>
        <w:rPr>
          <w:rFonts w:ascii="Times New Roman" w:hAnsi="Times New Roman" w:cs="Times New Roman"/>
          <w:sz w:val="24"/>
          <w:szCs w:val="24"/>
        </w:rPr>
        <w:t xml:space="preserve">ой дистанционной программе, которая </w:t>
      </w:r>
      <w:r w:rsidRPr="00D13318">
        <w:rPr>
          <w:rFonts w:ascii="Times New Roman" w:hAnsi="Times New Roman" w:cs="Times New Roman"/>
          <w:sz w:val="24"/>
          <w:szCs w:val="24"/>
        </w:rPr>
        <w:t xml:space="preserve"> стартовала в 2019 </w:t>
      </w:r>
      <w:r>
        <w:rPr>
          <w:rFonts w:ascii="Times New Roman" w:hAnsi="Times New Roman" w:cs="Times New Roman"/>
          <w:sz w:val="24"/>
          <w:szCs w:val="24"/>
        </w:rPr>
        <w:t>году, постоянно</w:t>
      </w:r>
      <w:r w:rsidRPr="00D13318">
        <w:rPr>
          <w:rFonts w:ascii="Times New Roman" w:hAnsi="Times New Roman" w:cs="Times New Roman"/>
          <w:sz w:val="24"/>
          <w:szCs w:val="24"/>
        </w:rPr>
        <w:t xml:space="preserve"> работающие с деньгами</w:t>
      </w:r>
      <w:r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Pr="00D13318">
        <w:rPr>
          <w:rFonts w:ascii="Times New Roman" w:hAnsi="Times New Roman" w:cs="Times New Roman"/>
          <w:sz w:val="24"/>
          <w:szCs w:val="24"/>
        </w:rPr>
        <w:t xml:space="preserve"> учатся бе</w:t>
      </w:r>
      <w:r>
        <w:rPr>
          <w:rFonts w:ascii="Times New Roman" w:hAnsi="Times New Roman" w:cs="Times New Roman"/>
          <w:sz w:val="24"/>
          <w:szCs w:val="24"/>
        </w:rPr>
        <w:t>зошибочно распознавать поддельные денежные знаки</w:t>
      </w:r>
      <w:r w:rsidRPr="00D13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Тем кассирам, которые успешно прошли обучение и итоговое тестирование, выдается именной сертификат и специальная наклейка для размещения на рабочем месте. Этот знак – свидетельство того, что с потребителем работает </w:t>
      </w:r>
      <w:r w:rsidRPr="00D13318">
        <w:rPr>
          <w:rFonts w:ascii="Times New Roman" w:hAnsi="Times New Roman" w:cs="Times New Roman"/>
          <w:sz w:val="24"/>
          <w:szCs w:val="24"/>
        </w:rPr>
        <w:t xml:space="preserve">специалист, обладающий повышенным уровнем знаний в вопросах определения подлинности и платежеспособности </w:t>
      </w:r>
      <w:r w:rsidR="00741566">
        <w:rPr>
          <w:rFonts w:ascii="Times New Roman" w:hAnsi="Times New Roman" w:cs="Times New Roman"/>
          <w:sz w:val="24"/>
          <w:szCs w:val="24"/>
        </w:rPr>
        <w:t>наличных денег</w:t>
      </w:r>
      <w:r w:rsidRPr="00D13318">
        <w:rPr>
          <w:rFonts w:ascii="Times New Roman" w:hAnsi="Times New Roman" w:cs="Times New Roman"/>
          <w:sz w:val="24"/>
          <w:szCs w:val="24"/>
        </w:rPr>
        <w:t>.</w:t>
      </w:r>
    </w:p>
    <w:p w:rsidR="00430043" w:rsidRDefault="00430043" w:rsidP="0043004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Подробную статистику о выявленных поддельных денежных знаках Банка России и иностранных государств, а также информацию о признаках подлинности и платежеспособности денежных знаков Банка России можно </w:t>
      </w:r>
      <w:r w:rsidRPr="00ED42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найти на сайте </w:t>
      </w:r>
      <w:hyperlink r:id="rId5" w:history="1">
        <w:r w:rsidRPr="00ED427E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ED427E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D427E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cbr</w:t>
        </w:r>
        <w:proofErr w:type="spellEnd"/>
        <w:r w:rsidRPr="00ED427E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ED427E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разделе «Наличное денежное обращение</w:t>
      </w:r>
      <w:r w:rsidRPr="00ED42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sectPr w:rsidR="00430043" w:rsidSect="0014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8CF"/>
    <w:rsid w:val="000471BF"/>
    <w:rsid w:val="000C08CF"/>
    <w:rsid w:val="00147FA3"/>
    <w:rsid w:val="002857E0"/>
    <w:rsid w:val="00430043"/>
    <w:rsid w:val="005A2D9B"/>
    <w:rsid w:val="006B4069"/>
    <w:rsid w:val="00741566"/>
    <w:rsid w:val="00C86F8C"/>
    <w:rsid w:val="00DC2505"/>
    <w:rsid w:val="00EF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B0D6455C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38admSstd2</cp:lastModifiedBy>
  <cp:revision>3</cp:revision>
  <dcterms:created xsi:type="dcterms:W3CDTF">2020-08-24T08:14:00Z</dcterms:created>
  <dcterms:modified xsi:type="dcterms:W3CDTF">2020-08-24T08:43:00Z</dcterms:modified>
</cp:coreProperties>
</file>