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84" w:rsidRPr="00AB47DF" w:rsidRDefault="00387884" w:rsidP="00AB47DF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B47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обязанностях родителей по отношению к несовершеннолетним детям</w:t>
      </w:r>
    </w:p>
    <w:p w:rsidR="00387884" w:rsidRDefault="00387884" w:rsidP="00AB47D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4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России финансовые взаимоотношения между ребёнком и его родителями регулируется, главным образом, семейным законодательством. Основной его документ – </w:t>
      </w:r>
      <w:hyperlink r:id="rId4" w:tgtFrame="_blank" w:history="1">
        <w:r w:rsidRPr="00AB47DF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Семейный Кодекс</w:t>
        </w:r>
      </w:hyperlink>
      <w:r w:rsidRPr="00AB4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нём закреплено, что родители обязаны содержать ребенка (</w:t>
      </w:r>
      <w:hyperlink r:id="rId5" w:tgtFrame="_blank" w:history="1">
        <w:r w:rsidRPr="00AB47DF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ст. 80 СК РФ</w:t>
        </w:r>
      </w:hyperlink>
      <w:r w:rsidRPr="00AB4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При этом оба, отец и мать, имеют равные обязанности и несут одинаковую ответственность за их неисполнение.</w:t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B47DF">
        <w:rPr>
          <w:rFonts w:ascii="Times New Roman" w:eastAsia="Times New Roman" w:hAnsi="Times New Roman" w:cs="Times New Roman"/>
          <w:color w:val="1C1C1C"/>
          <w:sz w:val="24"/>
          <w:szCs w:val="24"/>
          <w:shd w:val="clear" w:color="auto" w:fill="FFFFFF"/>
          <w:lang w:eastAsia="ru-RU"/>
        </w:rPr>
        <w:t>Форму и порядок содержания детей, в том числе после расторжения брака, родители определяют между собой.</w:t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B47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силу п. 2 ст. 80 Семейного кодекса РФ, если родители не предоставляют содержание своим детям, средства на их содержание взыскиваются с родителей в судебном порядке. Алименты на содержание ребенка могут быть взысканы с родителя, уклоняющегося от содержания ребенка, как в период брака, так и после его расторжения, а также в случае, если родители никогда не состояли в зарегистрированном браке.</w:t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B47DF">
        <w:rPr>
          <w:rFonts w:ascii="Times New Roman" w:eastAsia="Times New Roman" w:hAnsi="Times New Roman" w:cs="Times New Roman"/>
          <w:color w:val="1C1C1C"/>
          <w:sz w:val="24"/>
          <w:szCs w:val="24"/>
          <w:shd w:val="clear" w:color="auto" w:fill="FFFFFF"/>
          <w:lang w:eastAsia="ru-RU"/>
        </w:rPr>
        <w:t>Как при разводе, так и при совместном проживании, возможен вариант заключения соглашения в письменном виде о выплате алиментов на содержание совместных детей. При этом размер алиментов, способ и порядок уплаты определяется сторонами. Указанное соглашение в соответствии с ч. 1 ст. 100 Семейного кодекса Российской Федерации подлежит нотариальному удостоверению.</w:t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B47DF">
        <w:rPr>
          <w:rFonts w:ascii="Times New Roman" w:eastAsia="Times New Roman" w:hAnsi="Times New Roman" w:cs="Times New Roman"/>
          <w:color w:val="1C1C1C"/>
          <w:sz w:val="24"/>
          <w:szCs w:val="24"/>
          <w:shd w:val="clear" w:color="auto" w:fill="FFFFFF"/>
          <w:lang w:eastAsia="ru-RU"/>
        </w:rPr>
        <w:t>Когда родители не могут договориться между собой алименты с родителей, уклоняющихся от выделения денежных средств на содержание детей, взыскиваются через суд.</w:t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B47DF">
        <w:rPr>
          <w:rFonts w:ascii="Times New Roman" w:eastAsia="Times New Roman" w:hAnsi="Times New Roman" w:cs="Times New Roman"/>
          <w:color w:val="1C1C1C"/>
          <w:sz w:val="24"/>
          <w:szCs w:val="24"/>
          <w:shd w:val="clear" w:color="auto" w:fill="FFFFFF"/>
          <w:lang w:eastAsia="ru-RU"/>
        </w:rPr>
        <w:t>Алименты присуждаются с момента обращения в суд.</w:t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B47DF">
        <w:rPr>
          <w:rFonts w:ascii="Times New Roman" w:eastAsia="Times New Roman" w:hAnsi="Times New Roman" w:cs="Times New Roman"/>
          <w:color w:val="1C1C1C"/>
          <w:sz w:val="24"/>
          <w:szCs w:val="24"/>
          <w:shd w:val="clear" w:color="auto" w:fill="FFFFFF"/>
          <w:lang w:eastAsia="ru-RU"/>
        </w:rPr>
        <w:t>Взыскание алиментов производится службой судебных приставов на основании предъявленного исполнительного документы (исполнительного листа, судебного приказа).</w:t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B47DF">
        <w:rPr>
          <w:rFonts w:ascii="Times New Roman" w:eastAsia="Times New Roman" w:hAnsi="Times New Roman" w:cs="Times New Roman"/>
          <w:color w:val="1C1C1C"/>
          <w:sz w:val="24"/>
          <w:szCs w:val="24"/>
          <w:shd w:val="clear" w:color="auto" w:fill="FFFFFF"/>
          <w:lang w:eastAsia="ru-RU"/>
        </w:rPr>
        <w:t>Взыскание алиментов за прошедший период на основании соглашения об уплате алиментов или на основании исполнительного документа производится в пределах трехлетнего срока, предшествовавшего предъявлению исполнительного документа или соглашения об уплате алиментов к взысканию.</w:t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B47DF">
        <w:rPr>
          <w:rFonts w:ascii="Times New Roman" w:eastAsia="Times New Roman" w:hAnsi="Times New Roman" w:cs="Times New Roman"/>
          <w:color w:val="1C1C1C"/>
          <w:sz w:val="24"/>
          <w:szCs w:val="24"/>
          <w:shd w:val="clear" w:color="auto" w:fill="FFFFFF"/>
          <w:lang w:eastAsia="ru-RU"/>
        </w:rPr>
        <w:t>Статьей 115 Семейного кодекса Российской Федерации установлена ответственность за несвоевременную уплату алиментов.</w:t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B47DF">
        <w:rPr>
          <w:rFonts w:ascii="Times New Roman" w:eastAsia="Times New Roman" w:hAnsi="Times New Roman" w:cs="Times New Roman"/>
          <w:color w:val="1C1C1C"/>
          <w:sz w:val="24"/>
          <w:szCs w:val="24"/>
          <w:shd w:val="clear" w:color="auto" w:fill="FFFFFF"/>
          <w:lang w:eastAsia="ru-RU"/>
        </w:rPr>
        <w:t>Если алименты уплачиваются по соглашению, то лицо виновное в несвоевременной уплате алиментов несет ответственность в порядке, предусмотренном этим соглашением.</w:t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B47DF">
        <w:rPr>
          <w:rFonts w:ascii="Times New Roman" w:eastAsia="Times New Roman" w:hAnsi="Times New Roman" w:cs="Times New Roman"/>
          <w:color w:val="1C1C1C"/>
          <w:sz w:val="24"/>
          <w:szCs w:val="24"/>
          <w:shd w:val="clear" w:color="auto" w:fill="FFFFFF"/>
          <w:lang w:eastAsia="ru-RU"/>
        </w:rPr>
        <w:t>При образовании задолженности по вине лица, обязанного к уплате алиментов по решению суда, виновное лицо уплачивает получателю алиментов неустойку в размере одной десятой процента от невыплаченных алиментов за каждый день просрочки.</w:t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B47DF">
        <w:rPr>
          <w:rFonts w:ascii="Times New Roman" w:eastAsia="Times New Roman" w:hAnsi="Times New Roman" w:cs="Times New Roman"/>
          <w:color w:val="1C1C1C"/>
          <w:sz w:val="24"/>
          <w:szCs w:val="24"/>
          <w:shd w:val="clear" w:color="auto" w:fill="FFFFFF"/>
          <w:lang w:eastAsia="ru-RU"/>
        </w:rPr>
        <w:t>При возникновении задолженности по выплатам алиментов из-за несвоевременности выплат зарплаты, ошибок зачисления в банке, плательщик ответственности перед взыскателем алиментов не будет нести. В таких случаях несут административную ответственность руководители и должностные лица предприятия, учреждения, организации, по вине которых произошла задержка выплат.</w:t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B47DF">
        <w:rPr>
          <w:rFonts w:ascii="Times New Roman" w:eastAsia="Times New Roman" w:hAnsi="Times New Roman" w:cs="Times New Roman"/>
          <w:color w:val="1C1C1C"/>
          <w:sz w:val="24"/>
          <w:szCs w:val="24"/>
          <w:shd w:val="clear" w:color="auto" w:fill="FFFFFF"/>
          <w:lang w:eastAsia="ru-RU"/>
        </w:rPr>
        <w:t>Неуплата средств на содержание детей без уважительных причин в течение двух и более месяцев со дня возбуждения исполнительного производства может повлечь административную ответственность по ст. 5.35.1 КоАП РФ, а если это деяние совершено неоднократно ст. 157 УК РФ предусмотрена уголовная ответственность за невыплату алиментов.</w:t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B4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Лишение родительских прав за злостное уклонение от уплаты алиментов - достаточно распространенная мера воздействия. При этом алиментные обязанности у отца не прекращаются. Ограничиваются лишь права родителя, в отношении ребёнка (</w:t>
      </w:r>
      <w:hyperlink r:id="rId6" w:tgtFrame="_blank" w:history="1">
        <w:r w:rsidRPr="00AB47DF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ст. 71 СК РФ</w:t>
        </w:r>
      </w:hyperlink>
      <w:r w:rsidRPr="00AB4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Порой достаточно одного только обращения в суд, чтобы должник осознал свою вину, погасил задолженность и далее выплачивал алименты в срок.</w:t>
      </w:r>
    </w:p>
    <w:p w:rsidR="00034CC0" w:rsidRPr="00AB47DF" w:rsidRDefault="00AB47DF" w:rsidP="00AB47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Помощник прокурора </w:t>
      </w:r>
      <w:proofErr w:type="spellStart"/>
      <w:r w:rsidRP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Кореневского</w:t>
      </w:r>
      <w:proofErr w:type="spellEnd"/>
      <w:r w:rsidRP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</w:t>
      </w:r>
      <w:r w:rsidRP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AB47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Д.О. Савенков</w:t>
      </w:r>
      <w:bookmarkStart w:id="0" w:name="_GoBack"/>
      <w:bookmarkEnd w:id="0"/>
    </w:p>
    <w:sectPr w:rsidR="00034CC0" w:rsidRPr="00AB47DF" w:rsidSect="00AB47D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56"/>
    <w:rsid w:val="00034CC0"/>
    <w:rsid w:val="00387884"/>
    <w:rsid w:val="00AB47DF"/>
    <w:rsid w:val="00B8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F33F"/>
  <w15:docId w15:val="{88AEE7A5-BBFC-4980-B87C-3EF77AE7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42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7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consultant.ru/cons/cgi/online.cgi?req=doc;base=LAW;n=191684;div=LAW;dst=100336,1;rnd=203280.8553765934627464" TargetMode="External"/><Relationship Id="rId5" Type="http://schemas.openxmlformats.org/officeDocument/2006/relationships/hyperlink" Target="http://base.consultant.ru/cons/cgi/online.cgi?req=doc;base=LAW;n=191684;div=LAW;dst=100382,1;rnd=203280.9511037837376606" TargetMode="External"/><Relationship Id="rId4" Type="http://schemas.openxmlformats.org/officeDocument/2006/relationships/hyperlink" Target="http://base.consultant.ru/cons/cgi/online.cgi?req=doc;base=LAW;n=191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Павлова Елена Ивановна</cp:lastModifiedBy>
  <cp:revision>3</cp:revision>
  <cp:lastPrinted>2021-12-12T13:14:00Z</cp:lastPrinted>
  <dcterms:created xsi:type="dcterms:W3CDTF">2021-12-12T11:14:00Z</dcterms:created>
  <dcterms:modified xsi:type="dcterms:W3CDTF">2021-12-12T13:14:00Z</dcterms:modified>
</cp:coreProperties>
</file>