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86" w:rsidRPr="00436C30" w:rsidRDefault="00636B86" w:rsidP="00436C30">
      <w:pPr>
        <w:jc w:val="center"/>
        <w:rPr>
          <w:rFonts w:ascii="Times New Roman" w:hAnsi="Times New Roman" w:cs="Times New Roman"/>
          <w:b/>
          <w:sz w:val="24"/>
          <w:szCs w:val="24"/>
        </w:rPr>
      </w:pPr>
      <w:r w:rsidRPr="00436C30">
        <w:rPr>
          <w:rFonts w:ascii="Times New Roman" w:hAnsi="Times New Roman" w:cs="Times New Roman"/>
          <w:b/>
          <w:sz w:val="24"/>
          <w:szCs w:val="24"/>
        </w:rPr>
        <w:t>Возникновение у граждан обязанности по внесению платы за жилищно-коммунальные услуги</w:t>
      </w:r>
    </w:p>
    <w:p w:rsidR="00790878" w:rsidRDefault="00636B86" w:rsidP="00436C30">
      <w:pPr>
        <w:jc w:val="both"/>
        <w:rPr>
          <w:rFonts w:ascii="Times New Roman" w:hAnsi="Times New Roman" w:cs="Times New Roman"/>
          <w:sz w:val="24"/>
          <w:szCs w:val="24"/>
        </w:rPr>
      </w:pPr>
      <w:r w:rsidRPr="00436C30">
        <w:rPr>
          <w:rFonts w:ascii="Times New Roman" w:hAnsi="Times New Roman" w:cs="Times New Roman"/>
          <w:sz w:val="24"/>
          <w:szCs w:val="24"/>
        </w:rPr>
        <w:t>Основания возникновения у граждан обязанности по внесению платы за жилое помещение и коммунальные услуги предусмотрены ч. 2 ст. 153 Жилищного кодекса Россий</w:t>
      </w:r>
      <w:r w:rsidR="00436C30">
        <w:rPr>
          <w:rFonts w:ascii="Times New Roman" w:hAnsi="Times New Roman" w:cs="Times New Roman"/>
          <w:sz w:val="24"/>
          <w:szCs w:val="24"/>
        </w:rPr>
        <w:t>ской Федерации (далее – ЖК РФ).</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При заключении договора социального найма жилого помещения обязанность по внесению платы за жилищно-коммунальные услуги возникает с моме</w:t>
      </w:r>
      <w:r w:rsidR="00436C30">
        <w:rPr>
          <w:rFonts w:ascii="Times New Roman" w:hAnsi="Times New Roman" w:cs="Times New Roman"/>
          <w:sz w:val="24"/>
          <w:szCs w:val="24"/>
        </w:rPr>
        <w:t>нта заключения такого договора.</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 xml:space="preserve">У собственника квартиры, дома, комнаты данная обязанность возникает с момента возникновения права собственности на такое помещение, то есть после регистрации сделки, направленной на приобретение жилья (купля-продажа, дарение и другое) в органах </w:t>
      </w:r>
      <w:proofErr w:type="spellStart"/>
      <w:r w:rsidRPr="00436C30">
        <w:rPr>
          <w:rFonts w:ascii="Times New Roman" w:hAnsi="Times New Roman" w:cs="Times New Roman"/>
          <w:sz w:val="24"/>
          <w:szCs w:val="24"/>
        </w:rPr>
        <w:t>Росреестра</w:t>
      </w:r>
      <w:proofErr w:type="spellEnd"/>
      <w:r w:rsidRPr="00436C30">
        <w:rPr>
          <w:rFonts w:ascii="Times New Roman" w:hAnsi="Times New Roman" w:cs="Times New Roman"/>
          <w:sz w:val="24"/>
          <w:szCs w:val="24"/>
        </w:rPr>
        <w:t xml:space="preserve"> и внесения такой информации в Единый государств</w:t>
      </w:r>
      <w:r w:rsidR="00436C30">
        <w:rPr>
          <w:rFonts w:ascii="Times New Roman" w:hAnsi="Times New Roman" w:cs="Times New Roman"/>
          <w:sz w:val="24"/>
          <w:szCs w:val="24"/>
        </w:rPr>
        <w:t>енный реестр недвижимости.</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Вместе с тем согласно ч. 3 ст. 158 ЖК РФ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w:t>
      </w:r>
      <w:r w:rsidR="00436C30">
        <w:rPr>
          <w:rFonts w:ascii="Times New Roman" w:hAnsi="Times New Roman" w:cs="Times New Roman"/>
          <w:sz w:val="24"/>
          <w:szCs w:val="24"/>
        </w:rPr>
        <w:t>мещения в многоквартирном доме.</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Необходимо учитывать, что в случае приобретения нового жилья у застройщика (лица, обеспечивающего строительство многоквартирного дома) обязанность по внесению платы за жилищно-коммунальные услуги возникнет с даты фактической передачи жилого помещения по акту приема-передач</w:t>
      </w:r>
      <w:r w:rsidR="00436C30">
        <w:rPr>
          <w:rFonts w:ascii="Times New Roman" w:hAnsi="Times New Roman" w:cs="Times New Roman"/>
          <w:sz w:val="24"/>
          <w:szCs w:val="24"/>
        </w:rPr>
        <w:t>и от застройщика приобретателю.</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По общему правилу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представленный в бумажном, либо электр</w:t>
      </w:r>
      <w:r w:rsidR="00436C30">
        <w:rPr>
          <w:rFonts w:ascii="Times New Roman" w:hAnsi="Times New Roman" w:cs="Times New Roman"/>
          <w:sz w:val="24"/>
          <w:szCs w:val="24"/>
        </w:rPr>
        <w:t>онном виде исполнителем услуги.</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 xml:space="preserve">Члены семьи нанимателя жилого помещения по договору социального найма, а также собственники жилого помещения несут солидарную ответственность по </w:t>
      </w:r>
      <w:r w:rsidR="00436C30">
        <w:rPr>
          <w:rFonts w:ascii="Times New Roman" w:hAnsi="Times New Roman" w:cs="Times New Roman"/>
          <w:sz w:val="24"/>
          <w:szCs w:val="24"/>
        </w:rPr>
        <w:t>исполнению данных обязательств.</w:t>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00436C30">
        <w:rPr>
          <w:rFonts w:ascii="Times New Roman" w:hAnsi="Times New Roman" w:cs="Times New Roman"/>
          <w:sz w:val="24"/>
          <w:szCs w:val="24"/>
        </w:rPr>
        <w:tab/>
      </w:r>
      <w:r w:rsidRPr="00436C30">
        <w:rPr>
          <w:rFonts w:ascii="Times New Roman" w:hAnsi="Times New Roman" w:cs="Times New Roman"/>
          <w:sz w:val="24"/>
          <w:szCs w:val="24"/>
        </w:rPr>
        <w:t>Солидарная ответственность означает право исполнителя услуги требовать исполнения обязанности по погашению задолженности как от всех должников совместно, так и от любого из них в отдельности как полностью, так и в части долга.</w:t>
      </w:r>
    </w:p>
    <w:p w:rsidR="00436C30" w:rsidRPr="00436C30" w:rsidRDefault="00436C30" w:rsidP="00436C30">
      <w:pPr>
        <w:jc w:val="both"/>
        <w:rPr>
          <w:rFonts w:ascii="Times New Roman" w:hAnsi="Times New Roman" w:cs="Times New Roman"/>
          <w:sz w:val="24"/>
          <w:szCs w:val="24"/>
        </w:rPr>
      </w:pPr>
      <w:r>
        <w:rPr>
          <w:rFonts w:ascii="Times New Roman" w:hAnsi="Times New Roman" w:cs="Times New Roman"/>
          <w:sz w:val="24"/>
          <w:szCs w:val="24"/>
        </w:rPr>
        <w:t xml:space="preserve">Помощник прокурора Кореневского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 Савенков</w:t>
      </w:r>
      <w:bookmarkStart w:id="0" w:name="_GoBack"/>
      <w:bookmarkEnd w:id="0"/>
    </w:p>
    <w:sectPr w:rsidR="00436C30" w:rsidRPr="00436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8"/>
    <w:rsid w:val="00436C30"/>
    <w:rsid w:val="005C23D8"/>
    <w:rsid w:val="00636B86"/>
    <w:rsid w:val="0079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EC6"/>
  <w15:docId w15:val="{99DFF5AD-3B43-4A7F-9E51-291AA72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Савенков Дмитрий Олегович</cp:lastModifiedBy>
  <cp:revision>3</cp:revision>
  <dcterms:created xsi:type="dcterms:W3CDTF">2022-02-08T10:49:00Z</dcterms:created>
  <dcterms:modified xsi:type="dcterms:W3CDTF">2022-02-08T10:58:00Z</dcterms:modified>
</cp:coreProperties>
</file>