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11" w:rsidRPr="00BB4711" w:rsidRDefault="00BB4711" w:rsidP="00BB47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4711">
        <w:rPr>
          <w:rFonts w:ascii="Times New Roman" w:hAnsi="Times New Roman" w:cs="Times New Roman"/>
          <w:b/>
          <w:sz w:val="28"/>
          <w:szCs w:val="28"/>
          <w:u w:val="single"/>
        </w:rPr>
        <w:t>Прокуратурой района выявлены нарушения в сфере обращения с твердыми коммунальными отходами</w:t>
      </w:r>
    </w:p>
    <w:p w:rsidR="00BB4711" w:rsidRPr="00BB4711" w:rsidRDefault="00BB4711" w:rsidP="00BB471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711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BB4711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BB4711">
        <w:rPr>
          <w:rFonts w:ascii="Times New Roman" w:hAnsi="Times New Roman" w:cs="Times New Roman"/>
          <w:sz w:val="28"/>
          <w:szCs w:val="28"/>
        </w:rPr>
        <w:t xml:space="preserve"> района проведена проверка исполнения требований законодательства в сфере обращения с твердыми коммунальными отходами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4711">
        <w:rPr>
          <w:rFonts w:ascii="Times New Roman" w:hAnsi="Times New Roman" w:cs="Times New Roman"/>
          <w:sz w:val="28"/>
          <w:szCs w:val="28"/>
        </w:rPr>
        <w:t xml:space="preserve"> в ходе которой выявлены нарушения, подлежащие устранению.</w:t>
      </w:r>
      <w:r>
        <w:rPr>
          <w:rFonts w:ascii="Times New Roman" w:hAnsi="Times New Roman" w:cs="Times New Roman"/>
          <w:sz w:val="28"/>
          <w:szCs w:val="28"/>
        </w:rPr>
        <w:tab/>
      </w:r>
      <w:r w:rsidRPr="00BB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проведенной проверки установлено, что </w:t>
      </w:r>
      <w:r w:rsidRPr="00BB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администрацией</w:t>
      </w:r>
      <w:r w:rsidRPr="00BB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BB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Кореневского</w:t>
      </w:r>
      <w:proofErr w:type="spellEnd"/>
      <w:r w:rsidRPr="00BB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B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BB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обязанность</w:t>
      </w:r>
      <w:proofErr w:type="gramEnd"/>
      <w:r w:rsidRPr="00BB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приведению контейнерных площадок в соответствии с санитарно-эпидемиологическими требованиями выполняется ненадлежащим образом. В нарушение п. 3 СанПиН 2.1.3684-21 58 контейнерных площадок не имеют ограждения по периметру, обеспечивающего предупреждение распространения отходов за пределы контейнерной площадки, а также твердого покрытия с уклоном для отведения талых и дождевых сточных вод.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6 площадок имеют твердое покрытие, однако не имеют ограждения по периметру.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факт нарушает право граждан на благоприятную окружающую среду, а также создают угрозу здоровью неопределенного круга лиц.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выявленными нарушениями </w:t>
      </w:r>
      <w:proofErr w:type="spellStart"/>
      <w:r w:rsidRPr="00BB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BB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B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прокурором района в адрес главы муниципального образования внесено представление об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странении выявленных нарушений.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Pr="00BB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представление </w:t>
      </w:r>
      <w:r w:rsidRPr="00BB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находится на рассмотрении. </w:t>
      </w:r>
    </w:p>
    <w:p w:rsidR="00BB4711" w:rsidRPr="00BB4711" w:rsidRDefault="00BB4711" w:rsidP="00BB4711">
      <w:pPr>
        <w:rPr>
          <w:rFonts w:ascii="Times New Roman" w:hAnsi="Times New Roman" w:cs="Times New Roman"/>
          <w:sz w:val="28"/>
          <w:szCs w:val="28"/>
        </w:rPr>
      </w:pPr>
    </w:p>
    <w:sectPr w:rsidR="00BB4711" w:rsidRPr="00BB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B7"/>
    <w:rsid w:val="00723D1B"/>
    <w:rsid w:val="00BB4711"/>
    <w:rsid w:val="00FB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93DD"/>
  <w15:chartTrackingRefBased/>
  <w15:docId w15:val="{F205E1D3-A74C-49D9-9CD7-B197AF59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2</cp:revision>
  <dcterms:created xsi:type="dcterms:W3CDTF">2022-12-15T09:21:00Z</dcterms:created>
  <dcterms:modified xsi:type="dcterms:W3CDTF">2022-12-15T09:26:00Z</dcterms:modified>
</cp:coreProperties>
</file>