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8C1C" w14:textId="77777777" w:rsidR="00B050A0" w:rsidRPr="00B050A0" w:rsidRDefault="00B050A0" w:rsidP="00B050A0">
      <w:pPr>
        <w:spacing w:after="0"/>
        <w:ind w:firstLine="709"/>
        <w:jc w:val="center"/>
        <w:rPr>
          <w:b/>
          <w:bCs/>
        </w:rPr>
      </w:pPr>
      <w:r w:rsidRPr="00B050A0">
        <w:rPr>
          <w:b/>
          <w:bCs/>
        </w:rPr>
        <w:t>«Медицинский» налоговый вычет распространили на взрослых детей</w:t>
      </w:r>
    </w:p>
    <w:p w14:paraId="1B77B3A3" w14:textId="77777777" w:rsidR="00B050A0" w:rsidRDefault="00B050A0" w:rsidP="00B050A0">
      <w:pPr>
        <w:spacing w:after="0"/>
        <w:ind w:firstLine="709"/>
        <w:jc w:val="both"/>
      </w:pPr>
      <w:r>
        <w:t xml:space="preserve"> </w:t>
      </w:r>
    </w:p>
    <w:p w14:paraId="1F94240E" w14:textId="0014135C" w:rsidR="00B050A0" w:rsidRDefault="00B050A0" w:rsidP="00B050A0">
      <w:pPr>
        <w:spacing w:after="0"/>
        <w:ind w:firstLine="709"/>
        <w:jc w:val="both"/>
      </w:pPr>
      <w:r>
        <w:t>В соответствии с п. 3 ч. 1 ст. 219 Налогового кодекса РФ гражданин имеет право получить социальный вычет по налогу на доходы физических лиц за медицинские услуги по расходам на детей, в том числе усыновленных.</w:t>
      </w:r>
    </w:p>
    <w:p w14:paraId="275E499B" w14:textId="1D375B5C" w:rsidR="00B050A0" w:rsidRDefault="00B050A0" w:rsidP="00B050A0">
      <w:pPr>
        <w:spacing w:after="0"/>
        <w:ind w:firstLine="709"/>
        <w:jc w:val="both"/>
      </w:pPr>
      <w:r>
        <w:t>Ранее вычет можно было заявить на ребенка возрастом до 18 лет.</w:t>
      </w:r>
    </w:p>
    <w:p w14:paraId="4E0C58BC" w14:textId="6FB88EF8" w:rsidR="00B050A0" w:rsidRDefault="00B050A0" w:rsidP="00B050A0">
      <w:pPr>
        <w:spacing w:after="0"/>
        <w:ind w:firstLine="709"/>
        <w:jc w:val="both"/>
      </w:pPr>
      <w:r>
        <w:t>Согласно изменениям, внесенным в указанную статью Федеральным законом от 14.07.2022 № 323-ФЗ, гражданин может получить социальный налоговый вычет также по соответствующим расходам на детей возрастом до 24 лет. Для этого они должны очно обучаться в образовательных организациях. Остальные условия для получения вычета остались прежними.</w:t>
      </w:r>
    </w:p>
    <w:p w14:paraId="1DB148F0" w14:textId="1651B090" w:rsidR="00B050A0" w:rsidRDefault="00B050A0" w:rsidP="00B050A0">
      <w:pPr>
        <w:spacing w:after="0"/>
        <w:ind w:firstLine="709"/>
        <w:jc w:val="both"/>
      </w:pPr>
      <w:r>
        <w:t>Поправка применима к расходам, понесенным с 2022 года. При этом взносы, уплаченные налогоплательщиком по договорам добровольного страхования своих детей в возрасте до 24 лет, обучающихся по очной форме, также будут учитывать при предоставлении социального налогового вычета за медицинские услуги по расходам на них.</w:t>
      </w:r>
    </w:p>
    <w:p w14:paraId="2B222447" w14:textId="1E678B01" w:rsidR="00F12C76" w:rsidRDefault="00B050A0" w:rsidP="00B050A0">
      <w:pPr>
        <w:spacing w:after="0"/>
        <w:ind w:firstLine="709"/>
        <w:jc w:val="both"/>
      </w:pPr>
      <w:r>
        <w:t>Данный вычет также распространили на несущих обязанности опекуна или попечителя над другим лицом, который был его подопечным, после прекращения опеки или попечительства: то есть до 24 лет при соблюдении указанных выше условий.</w:t>
      </w:r>
    </w:p>
    <w:p w14:paraId="7DCE04B3" w14:textId="77777777" w:rsidR="00D762AF" w:rsidRDefault="00D762AF" w:rsidP="00D762AF">
      <w:pPr>
        <w:spacing w:after="0"/>
        <w:jc w:val="both"/>
      </w:pPr>
    </w:p>
    <w:p w14:paraId="2F8C2B7B" w14:textId="6ED46495" w:rsidR="00D762AF" w:rsidRDefault="00D762AF" w:rsidP="00D762AF">
      <w:pPr>
        <w:spacing w:after="0"/>
        <w:jc w:val="both"/>
      </w:pPr>
      <w:r>
        <w:t>Помощник прокурора Кореневского района                                     Е.И. Павлова</w:t>
      </w:r>
    </w:p>
    <w:sectPr w:rsidR="00D762A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9B1"/>
    <w:rsid w:val="006C0B77"/>
    <w:rsid w:val="008242FF"/>
    <w:rsid w:val="00870751"/>
    <w:rsid w:val="00922C48"/>
    <w:rsid w:val="00B050A0"/>
    <w:rsid w:val="00B915B7"/>
    <w:rsid w:val="00D559B1"/>
    <w:rsid w:val="00D762A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1F60"/>
  <w15:chartTrackingRefBased/>
  <w15:docId w15:val="{B2C568D8-19D6-4395-B437-46B16DBA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2023-01-05T14:10:00Z</dcterms:created>
  <dcterms:modified xsi:type="dcterms:W3CDTF">2023-01-05T14:12:00Z</dcterms:modified>
</cp:coreProperties>
</file>