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29F0" w14:textId="77777777" w:rsidR="00426C97" w:rsidRPr="00426C97" w:rsidRDefault="00426C97" w:rsidP="00426C97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426C97">
        <w:rPr>
          <w:b/>
          <w:bCs/>
        </w:rPr>
        <w:t>Изменен порядок оглашения приговора по итогам судебного разбирательства по уголовным делам</w:t>
      </w:r>
    </w:p>
    <w:p w14:paraId="0A96EF04" w14:textId="4C5F2EE7" w:rsidR="00426C97" w:rsidRPr="00426C97" w:rsidRDefault="00426C97" w:rsidP="00426C97">
      <w:pPr>
        <w:spacing w:after="0"/>
        <w:ind w:firstLine="709"/>
        <w:jc w:val="center"/>
      </w:pPr>
    </w:p>
    <w:p w14:paraId="5B5C2207" w14:textId="77777777" w:rsidR="00426C97" w:rsidRPr="00426C97" w:rsidRDefault="00426C97" w:rsidP="00426C97">
      <w:pPr>
        <w:spacing w:after="0"/>
        <w:ind w:firstLine="709"/>
        <w:jc w:val="both"/>
      </w:pPr>
      <w:r w:rsidRPr="00426C97">
        <w:t>Вступившие 09.01.2023 года изменения, внесенные в Уголовно-процессуальный кодекс Российской Федерации (далее – УПК РФ) Федеральным законом от 29.12.2022 № 608-ФЗ направлены на оптимизацию уголовного процесса.</w:t>
      </w:r>
    </w:p>
    <w:p w14:paraId="78923B82" w14:textId="77777777" w:rsidR="00426C97" w:rsidRPr="00426C97" w:rsidRDefault="00426C97" w:rsidP="00426C97">
      <w:pPr>
        <w:spacing w:after="0"/>
        <w:ind w:firstLine="709"/>
        <w:jc w:val="both"/>
      </w:pPr>
      <w:r w:rsidRPr="00426C97">
        <w:t>Так, после подписания приговора суд возвращается в зал судебного заседания, и председательствующий оглашает лишь вводную и резолютивную части приговора (ст. 310 УПК РФ).</w:t>
      </w:r>
    </w:p>
    <w:p w14:paraId="1D01E9AF" w14:textId="77777777" w:rsidR="00426C97" w:rsidRPr="00426C97" w:rsidRDefault="00426C97" w:rsidP="00426C97">
      <w:pPr>
        <w:spacing w:after="0"/>
        <w:ind w:firstLine="709"/>
        <w:jc w:val="both"/>
      </w:pPr>
      <w:r w:rsidRPr="00426C97">
        <w:t>При этом статья 303 УПК РФ дополнена требованием о том, что приговор должен быть составлен в полном объёме и написан от руки или изготовлен с помощью технических средств одним из судей, участвующих в его постановлении.</w:t>
      </w:r>
    </w:p>
    <w:p w14:paraId="6D6E9100" w14:textId="77777777" w:rsidR="00426C97" w:rsidRPr="00426C97" w:rsidRDefault="00426C97" w:rsidP="00426C97">
      <w:pPr>
        <w:spacing w:after="0"/>
        <w:ind w:firstLine="709"/>
        <w:jc w:val="both"/>
      </w:pPr>
      <w:r w:rsidRPr="00426C97">
        <w:t>Соответственно, несмотря на оглашение в судебном заседании только вводной и резолютивной части приговор в любом случае составляется в полном объеме. В этой связи утратила силу ч. 4 ст. 310УПК РФ, согласно которой в случае провозглашения только вводной и резолютивной части приговора суд обязан разъяснить участникам судебного разбирательства порядок ознакомления с его полным текстом.</w:t>
      </w:r>
    </w:p>
    <w:p w14:paraId="05CBD6DF" w14:textId="3C2AA1AB" w:rsidR="00F12C76" w:rsidRDefault="00F12C76" w:rsidP="006C0B77">
      <w:pPr>
        <w:spacing w:after="0"/>
        <w:ind w:firstLine="709"/>
        <w:jc w:val="both"/>
      </w:pPr>
    </w:p>
    <w:p w14:paraId="4A88E19B" w14:textId="2704D7D6" w:rsidR="00426C97" w:rsidRDefault="00426C97" w:rsidP="00426C97">
      <w:pPr>
        <w:spacing w:after="0"/>
        <w:jc w:val="both"/>
      </w:pPr>
      <w:r>
        <w:t xml:space="preserve">Заместитель прокурора Кореневского района </w:t>
      </w:r>
      <w:r>
        <w:tab/>
      </w:r>
      <w:r>
        <w:tab/>
      </w:r>
      <w:r>
        <w:tab/>
        <w:t xml:space="preserve">       А.П. Прасолов</w:t>
      </w:r>
    </w:p>
    <w:sectPr w:rsidR="00426C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6"/>
    <w:rsid w:val="00426C97"/>
    <w:rsid w:val="006C0B77"/>
    <w:rsid w:val="008242FF"/>
    <w:rsid w:val="00870751"/>
    <w:rsid w:val="00922C48"/>
    <w:rsid w:val="00B915B7"/>
    <w:rsid w:val="00EA59DF"/>
    <w:rsid w:val="00EE4070"/>
    <w:rsid w:val="00F12C7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B200"/>
  <w15:chartTrackingRefBased/>
  <w15:docId w15:val="{A37D5F80-19E0-4823-9A08-A0D33CE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7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2023-03-14T14:57:00Z</dcterms:created>
  <dcterms:modified xsi:type="dcterms:W3CDTF">2023-03-14T14:58:00Z</dcterms:modified>
</cp:coreProperties>
</file>