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93" w:rsidRDefault="00007A63" w:rsidP="00801B6D">
      <w:pPr>
        <w:rPr>
          <w:rStyle w:val="0pt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noProof/>
          <w:lang w:eastAsia="ru-RU"/>
        </w:rPr>
        <w:drawing>
          <wp:inline distT="0" distB="0" distL="0" distR="0" wp14:anchorId="4CF2BBA1" wp14:editId="0DC9E69D">
            <wp:extent cx="5940425" cy="2683092"/>
            <wp:effectExtent l="0" t="0" r="3175" b="3175"/>
            <wp:docPr id="2" name="Рисунок 2" descr="https://proxy.imgsmail.ru/?e=1683282255&amp;email=admin-korenevo%40mail.ru&amp;flags=0&amp;h=eWN4W9BM4l8By2Cwhf24mw&amp;is_https=1&amp;url173=cGljcy5kaWFsb2ctcmVnaW9ucy5ydS9zeW0vNDU4NmNkZjczOGQ4MTFhZTg2MzExM2U4OTcwZjJhNzc4YWJjN2NiYjU0YmRjYjAzOWQ2ZDQwYzBlM2Q1NWFhYS5qcGc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=1683282255&amp;email=admin-korenevo%40mail.ru&amp;flags=0&amp;h=eWN4W9BM4l8By2Cwhf24mw&amp;is_https=1&amp;url173=cGljcy5kaWFsb2ctcmVnaW9ucy5ydS9zeW0vNDU4NmNkZjczOGQ4MTFhZTg2MzExM2U4OTcwZjJhNzc4YWJjN2NiYjU0YmRjYjAzOWQ2ZDQwYzBlM2Q1NWFhYS5qcGc~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A63" w:rsidRDefault="00007A63" w:rsidP="00801B6D">
      <w:pPr>
        <w:rPr>
          <w:rStyle w:val="0pt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007A63" w:rsidRDefault="00007A63" w:rsidP="00007A63">
      <w:pPr>
        <w:pStyle w:val="textmrcssattr"/>
        <w:shd w:val="clear" w:color="auto" w:fill="FFFFFF"/>
        <w:spacing w:before="0" w:beforeAutospacing="0" w:after="195" w:afterAutospacing="0"/>
        <w:jc w:val="both"/>
        <w:rPr>
          <w:rFonts w:ascii="Helvetica" w:hAnsi="Helvetica" w:cs="Helvetica"/>
          <w:color w:val="212121"/>
          <w:sz w:val="27"/>
          <w:szCs w:val="27"/>
        </w:rPr>
      </w:pPr>
      <w:r>
        <w:rPr>
          <w:rFonts w:ascii="Helvetica" w:hAnsi="Helvetica" w:cs="Helvetica"/>
          <w:color w:val="212121"/>
          <w:sz w:val="27"/>
          <w:szCs w:val="27"/>
        </w:rPr>
        <w:t>Напоминаем, что с апреля 2023 года льготный проезд в городском транспорте Курской области предоставляется только по Карте жителя Курской области, за исключением проезда школьников.</w:t>
      </w:r>
    </w:p>
    <w:p w:rsidR="00007A63" w:rsidRDefault="00007A63" w:rsidP="00007A63">
      <w:pPr>
        <w:pStyle w:val="textmrcssattr"/>
        <w:shd w:val="clear" w:color="auto" w:fill="FFFFFF"/>
        <w:spacing w:before="0" w:beforeAutospacing="0" w:after="195" w:afterAutospacing="0"/>
        <w:jc w:val="both"/>
        <w:rPr>
          <w:rFonts w:ascii="Helvetica" w:hAnsi="Helvetica" w:cs="Helvetica"/>
          <w:color w:val="212121"/>
          <w:sz w:val="27"/>
          <w:szCs w:val="27"/>
        </w:rPr>
      </w:pPr>
      <w:r>
        <w:rPr>
          <w:rFonts w:ascii="Helvetica" w:hAnsi="Helvetica" w:cs="Helvetica"/>
          <w:color w:val="212121"/>
          <w:sz w:val="27"/>
          <w:szCs w:val="27"/>
        </w:rPr>
        <w:t>Оформить Карту жителя Курской области можно в любом отделении </w:t>
      </w:r>
      <w:hyperlink r:id="rId5" w:tgtFrame="_blank" w:history="1">
        <w:r>
          <w:rPr>
            <w:rStyle w:val="a6"/>
            <w:rFonts w:ascii="Helvetica" w:hAnsi="Helvetica" w:cs="Helvetica"/>
            <w:color w:val="2F80ED"/>
            <w:sz w:val="27"/>
            <w:szCs w:val="27"/>
          </w:rPr>
          <w:t>МФЦ</w:t>
        </w:r>
      </w:hyperlink>
      <w:r>
        <w:rPr>
          <w:rFonts w:ascii="Helvetica" w:hAnsi="Helvetica" w:cs="Helvetica"/>
          <w:color w:val="212121"/>
          <w:sz w:val="27"/>
          <w:szCs w:val="27"/>
        </w:rPr>
        <w:t>. С собой необходимо иметь паспорт, СНИЛС, документ, подтверждающий право на льготу, и банковскую карту платежной системы МИР.</w:t>
      </w:r>
    </w:p>
    <w:p w:rsidR="00007A63" w:rsidRDefault="00007A63" w:rsidP="00007A63">
      <w:pPr>
        <w:pStyle w:val="textmrcssattr"/>
        <w:shd w:val="clear" w:color="auto" w:fill="FFFFFF"/>
        <w:spacing w:before="0" w:beforeAutospacing="0" w:after="195" w:afterAutospacing="0"/>
        <w:jc w:val="both"/>
        <w:rPr>
          <w:rFonts w:ascii="Helvetica" w:hAnsi="Helvetica" w:cs="Helvetica"/>
          <w:color w:val="212121"/>
          <w:sz w:val="27"/>
          <w:szCs w:val="27"/>
        </w:rPr>
      </w:pPr>
      <w:r>
        <w:rPr>
          <w:rFonts w:ascii="Helvetica" w:hAnsi="Helvetica" w:cs="Helvetica"/>
          <w:color w:val="212121"/>
          <w:sz w:val="27"/>
          <w:szCs w:val="27"/>
        </w:rPr>
        <w:t>Кроме того, для льготного проезда по Карте жителя Курской области с 25 числа текущего месяца по 10 число следующего необходимо оплачивать льготный абонемент.</w:t>
      </w:r>
    </w:p>
    <w:p w:rsidR="00007A63" w:rsidRPr="00801B6D" w:rsidRDefault="00007A63" w:rsidP="00801B6D">
      <w:pPr>
        <w:rPr>
          <w:rStyle w:val="0pt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bookmarkStart w:id="0" w:name="_GoBack"/>
      <w:bookmarkEnd w:id="0"/>
    </w:p>
    <w:sectPr w:rsidR="00007A63" w:rsidRPr="0080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63"/>
    <w:rsid w:val="00007A63"/>
    <w:rsid w:val="001B10C8"/>
    <w:rsid w:val="003334F6"/>
    <w:rsid w:val="00536993"/>
    <w:rsid w:val="006659D6"/>
    <w:rsid w:val="00720B03"/>
    <w:rsid w:val="007A7C6E"/>
    <w:rsid w:val="00801B6D"/>
    <w:rsid w:val="00880E9F"/>
    <w:rsid w:val="009C7563"/>
    <w:rsid w:val="00B03DB9"/>
    <w:rsid w:val="00BC6E64"/>
    <w:rsid w:val="00C40FB9"/>
    <w:rsid w:val="00DE40E5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E8BF-1A7C-4736-AC62-59D5F52C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C6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40FB9"/>
    <w:rPr>
      <w:sz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40FB9"/>
    <w:pPr>
      <w:widowControl w:val="0"/>
      <w:shd w:val="clear" w:color="auto" w:fill="FFFFFF"/>
      <w:spacing w:after="0" w:line="240" w:lineRule="auto"/>
    </w:pPr>
    <w:rPr>
      <w:sz w:val="20"/>
    </w:rPr>
  </w:style>
  <w:style w:type="character" w:customStyle="1" w:styleId="0pt">
    <w:name w:val="Основной текст + Интервал 0 pt"/>
    <w:basedOn w:val="a0"/>
    <w:rsid w:val="00C40FB9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8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A7C6E"/>
    <w:rPr>
      <w:rFonts w:eastAsia="Times New Roman"/>
      <w:b/>
      <w:bCs/>
      <w:sz w:val="36"/>
      <w:szCs w:val="36"/>
      <w:lang w:eastAsia="ru-RU"/>
    </w:rPr>
  </w:style>
  <w:style w:type="paragraph" w:customStyle="1" w:styleId="textmrcssattr">
    <w:name w:val="text_mr_css_attr"/>
    <w:basedOn w:val="a"/>
    <w:rsid w:val="00007A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7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trics.information-region.ru/app/stats/r/?muid=1c102cb6-4e5d-48b1-9fef-b5b7e841858c&amp;category_uuid=4bd2ab6d-286b-4cec-84c4-89728dedb630&amp;url=https%3A%2F%2Fmfc-kursk.ru%2Fcontact%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2023-04-07T08:11:00Z</cp:lastPrinted>
  <dcterms:created xsi:type="dcterms:W3CDTF">2023-02-27T05:40:00Z</dcterms:created>
  <dcterms:modified xsi:type="dcterms:W3CDTF">2023-05-02T10:27:00Z</dcterms:modified>
</cp:coreProperties>
</file>