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31D4A" w14:textId="77777777" w:rsidR="00D71553" w:rsidRPr="00C27F58" w:rsidRDefault="00D71553" w:rsidP="00C27F58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27F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Утвержден новый порядок установления причин инвалидности</w:t>
      </w:r>
    </w:p>
    <w:p w14:paraId="20A44361" w14:textId="24A241FD" w:rsidR="00D71553" w:rsidRPr="00C27F58" w:rsidRDefault="00D71553" w:rsidP="00C27F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3B9A3F" w14:textId="06E2F248" w:rsidR="00C27F58" w:rsidRDefault="00C27F58" w:rsidP="00C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27F5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ом</w:t>
      </w:r>
      <w:r w:rsidRPr="00C27F5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Минтруда России от 16.02.2023 N 90н утвержден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новый </w:t>
      </w:r>
      <w:r w:rsidRPr="00C27F5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Pr="00C27F5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 установления причин инвалидности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14:paraId="58B99177" w14:textId="73D14DD3" w:rsidR="00D71553" w:rsidRDefault="00C27F58" w:rsidP="00C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Указанным документом </w:t>
      </w:r>
      <w:r w:rsidR="00D71553" w:rsidRPr="00C27F5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закреплен порядок определения причины инвалидности «инвалидность вследствие увечья (ранения, травмы, контузии) или заболевания, полученных в связи с исполнением обязанности по контракту о пребывании в добровольческом формировании.</w:t>
      </w:r>
    </w:p>
    <w:p w14:paraId="346A9DDD" w14:textId="252BD8FC" w:rsidR="0079689A" w:rsidRPr="0079689A" w:rsidRDefault="0079689A" w:rsidP="00796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9689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Указанная причина инвалидности устанавливается гражданам, инвалидность которых наступила вследствие увечья, ранения, травмы, контузии или заболевания, полученных в связи с исполнением обязанностей по контракту о пребывании в добровольческих формированиях, содействующих выполнению задач, возложенных на Вооруженные Силы РФ, в период мобилизации, в период действия военного положения, в военное время, пр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</w:t>
      </w:r>
      <w:r w:rsidRPr="0079689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возникновении вооруженных конфликтов, при проведении контртеррористических операций, а также при использовании Вооруженных Сил РФ за пределами территории РФ. </w:t>
      </w:r>
    </w:p>
    <w:p w14:paraId="54FF3172" w14:textId="79E4B833" w:rsidR="0079689A" w:rsidRDefault="0079689A" w:rsidP="00796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9689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Причина инвалидности "инвалидность вследствие увечья (ранения, травмы, контузии) или заболевания, полученных в связи с исполнением обязанностей по контракту о пребывании в добровольческом формировании" устанавливается гражданам федеральными учреждениями медико-социальной экспертизы в случае наличия соответствующего заключения ВВК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ФГКУ</w:t>
      </w:r>
      <w:r w:rsidRPr="0079689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</w:t>
      </w:r>
      <w:r w:rsidRPr="0079689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Главный центр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</w:t>
      </w:r>
      <w:r w:rsidRPr="0079689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оенно-врачебной экспертизы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</w:t>
      </w:r>
      <w:r w:rsidRPr="0079689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Министерства обороны Российской Федерации, его филиалов (отделов филиалов) о причинной связи увечий (ранений, травм, контузий), заболеваний с исполнением обязанностей по контракту о пребывании в добровольческих формированиях.</w:t>
      </w:r>
    </w:p>
    <w:p w14:paraId="6603F86A" w14:textId="567B7F6D" w:rsidR="005D4BFD" w:rsidRDefault="005D4BFD" w:rsidP="0079689A">
      <w:pPr>
        <w:spacing w:after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2BB40B47" w14:textId="77777777" w:rsidR="0013595F" w:rsidRDefault="0013595F" w:rsidP="0013595F">
      <w:pPr>
        <w:shd w:val="clear" w:color="auto" w:fill="FAFBFD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Помощник прокурора Кореневского района                      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  <w:t>М.И. Сергеев</w:t>
      </w:r>
    </w:p>
    <w:p w14:paraId="5AD45F06" w14:textId="1A939B28" w:rsidR="0079689A" w:rsidRPr="00C27F58" w:rsidRDefault="0079689A" w:rsidP="001359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9689A" w:rsidRPr="00C27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FD"/>
    <w:rsid w:val="0013595F"/>
    <w:rsid w:val="005D4BFD"/>
    <w:rsid w:val="0079689A"/>
    <w:rsid w:val="00C27F58"/>
    <w:rsid w:val="00D7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612DB"/>
  <w15:chartTrackingRefBased/>
  <w15:docId w15:val="{A9537E8A-76BD-40DD-A373-6B47B39B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193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62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1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Сергеев Михаил Иванович</cp:lastModifiedBy>
  <cp:revision>5</cp:revision>
  <dcterms:created xsi:type="dcterms:W3CDTF">2023-05-11T16:12:00Z</dcterms:created>
  <dcterms:modified xsi:type="dcterms:W3CDTF">2023-06-14T11:15:00Z</dcterms:modified>
</cp:coreProperties>
</file>