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810A" w14:textId="77777777" w:rsidR="003379CF" w:rsidRPr="003379CF" w:rsidRDefault="003379CF" w:rsidP="003379CF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3379CF">
        <w:rPr>
          <w:b/>
          <w:bCs/>
        </w:rPr>
        <w:t>Положена ли инвалиду компенсация, если он сам приобрел техническое средство реабилитации?</w:t>
      </w:r>
    </w:p>
    <w:p w14:paraId="20A69C66" w14:textId="77777777" w:rsidR="003379CF" w:rsidRPr="003379CF" w:rsidRDefault="003379CF" w:rsidP="003379CF">
      <w:pPr>
        <w:spacing w:after="0"/>
        <w:ind w:firstLine="709"/>
        <w:jc w:val="both"/>
      </w:pPr>
      <w:r w:rsidRPr="003379CF">
        <w:t>В такой ситуации право инвалида на обеспечение за счет средств федерального бюджета и Фонда пенсионного и социального страхования Российской Федерации техническими средствами реабилитации осуществляется путем выплаты инвалиду денежной компенсации за самостоятельно приобретенное техническое средство реабилитации в порядке, установленном приказом Министерства здравоохранения и социального развития Российской Федерации от 31.01.2011 № 57н.</w:t>
      </w:r>
    </w:p>
    <w:p w14:paraId="32CAC35B" w14:textId="77777777" w:rsidR="003379CF" w:rsidRPr="003379CF" w:rsidRDefault="003379CF" w:rsidP="003379CF">
      <w:pPr>
        <w:spacing w:after="0"/>
        <w:ind w:firstLine="709"/>
        <w:jc w:val="both"/>
      </w:pPr>
      <w:r w:rsidRPr="003379CF">
        <w:t>Компенсация выплачивается в размере стоимости приобретенного технического средства (изделия), но не более стоимости соответствующего технического средства (изделия), предоставляемых уполномоченным органом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</w:t>
      </w:r>
    </w:p>
    <w:p w14:paraId="27B54CC8" w14:textId="77777777" w:rsidR="003379CF" w:rsidRPr="003379CF" w:rsidRDefault="003379CF" w:rsidP="003379CF">
      <w:pPr>
        <w:spacing w:after="0"/>
        <w:ind w:firstLine="709"/>
        <w:jc w:val="both"/>
      </w:pPr>
      <w:r w:rsidRPr="003379CF">
        <w:t>Также в соответствии с пунктом 15</w:t>
      </w:r>
      <w:r w:rsidRPr="003379CF">
        <w:rPr>
          <w:vertAlign w:val="superscript"/>
        </w:rPr>
        <w:t>2</w:t>
      </w:r>
      <w:r w:rsidRPr="003379CF">
        <w:t> данных Правил инвалид вправе по своему выбору приобрести технические средства реабилитации с использованием электронного сертификата.</w:t>
      </w:r>
    </w:p>
    <w:p w14:paraId="714F5C83" w14:textId="77777777" w:rsidR="003379CF" w:rsidRDefault="003379CF" w:rsidP="003379CF">
      <w:pPr>
        <w:spacing w:after="0"/>
        <w:ind w:firstLine="709"/>
        <w:jc w:val="both"/>
      </w:pPr>
      <w:r w:rsidRPr="003379CF">
        <w:t>Для получения компенсации необходимо подать документы, подтверждающие расходы на покупку технических средств реабилитации, нужно в отделение Фонда пенсионного и социального страхования Российской Федерации по месту жительства.</w:t>
      </w:r>
    </w:p>
    <w:p w14:paraId="78F4693F" w14:textId="77777777" w:rsidR="003379CF" w:rsidRDefault="003379CF" w:rsidP="003379CF">
      <w:pPr>
        <w:spacing w:after="0"/>
        <w:ind w:firstLine="709"/>
        <w:jc w:val="both"/>
      </w:pPr>
    </w:p>
    <w:p w14:paraId="06912BBB" w14:textId="61BEBA0B" w:rsidR="003379CF" w:rsidRPr="003379CF" w:rsidRDefault="003379CF" w:rsidP="003379CF">
      <w:pPr>
        <w:spacing w:after="0"/>
        <w:jc w:val="both"/>
      </w:pPr>
      <w:r>
        <w:t xml:space="preserve">Помощник прокурора Кореневского района </w:t>
      </w:r>
      <w:r>
        <w:tab/>
      </w:r>
      <w:r>
        <w:tab/>
      </w:r>
      <w:r>
        <w:tab/>
        <w:t xml:space="preserve">         М.И. Сергеев</w:t>
      </w:r>
    </w:p>
    <w:p w14:paraId="099DBF3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B4"/>
    <w:rsid w:val="003379CF"/>
    <w:rsid w:val="006C0B77"/>
    <w:rsid w:val="008242FF"/>
    <w:rsid w:val="00870751"/>
    <w:rsid w:val="00922C48"/>
    <w:rsid w:val="00B915B7"/>
    <w:rsid w:val="00BC66B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29DD"/>
  <w15:chartTrackingRefBased/>
  <w15:docId w15:val="{A2ABE3F3-1CE0-492F-B6F9-2FCE83F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7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4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8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2023-07-11T19:59:00Z</dcterms:created>
  <dcterms:modified xsi:type="dcterms:W3CDTF">2023-07-11T20:00:00Z</dcterms:modified>
</cp:coreProperties>
</file>