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BD" w:rsidRDefault="000924BD" w:rsidP="000924B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Курские аграрии отведут больше полей под масличные культуры</w:t>
      </w:r>
    </w:p>
    <w:p w:rsidR="000924BD" w:rsidRDefault="000924BD" w:rsidP="00092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5F8">
        <w:rPr>
          <w:rFonts w:ascii="Times New Roman" w:hAnsi="Times New Roman" w:cs="Times New Roman"/>
          <w:sz w:val="28"/>
          <w:szCs w:val="28"/>
        </w:rPr>
        <w:t xml:space="preserve">Каковы предварительные итоги уборочной кампании 2023 года и как она повлияла на цены продовольствия, почему рост спроса замедляется, а потребительская активность при этом остается высокой, благодаря чему ценовые ожидания предприятий Черноземья практически не изменились, в то время как в целом по стране они продолжали расти? Об этом и не только – в </w:t>
      </w:r>
      <w:r>
        <w:rPr>
          <w:rFonts w:ascii="Times New Roman" w:hAnsi="Times New Roman" w:cs="Times New Roman"/>
          <w:sz w:val="28"/>
          <w:szCs w:val="28"/>
        </w:rPr>
        <w:t>очередном</w:t>
      </w:r>
      <w:r w:rsidRPr="000565F8">
        <w:rPr>
          <w:rFonts w:ascii="Times New Roman" w:hAnsi="Times New Roman" w:cs="Times New Roman"/>
          <w:sz w:val="28"/>
          <w:szCs w:val="28"/>
        </w:rPr>
        <w:t xml:space="preserve"> выпуске </w:t>
      </w:r>
      <w:hyperlink r:id="rId6" w:history="1">
        <w:r w:rsidRPr="000565F8">
          <w:rPr>
            <w:rStyle w:val="af4"/>
            <w:rFonts w:ascii="Times New Roman" w:hAnsi="Times New Roman" w:cs="Times New Roman"/>
            <w:sz w:val="28"/>
            <w:szCs w:val="28"/>
          </w:rPr>
          <w:t>докл</w:t>
        </w:r>
        <w:bookmarkStart w:id="0" w:name="_GoBack"/>
        <w:bookmarkEnd w:id="0"/>
        <w:r w:rsidRPr="000565F8">
          <w:rPr>
            <w:rStyle w:val="af4"/>
            <w:rFonts w:ascii="Times New Roman" w:hAnsi="Times New Roman" w:cs="Times New Roman"/>
            <w:sz w:val="28"/>
            <w:szCs w:val="28"/>
          </w:rPr>
          <w:t>а</w:t>
        </w:r>
        <w:r w:rsidRPr="000565F8">
          <w:rPr>
            <w:rStyle w:val="af4"/>
            <w:rFonts w:ascii="Times New Roman" w:hAnsi="Times New Roman" w:cs="Times New Roman"/>
            <w:sz w:val="28"/>
            <w:szCs w:val="28"/>
          </w:rPr>
          <w:t>да</w:t>
        </w:r>
      </w:hyperlink>
      <w:r w:rsidRPr="000565F8">
        <w:rPr>
          <w:rFonts w:ascii="Times New Roman" w:hAnsi="Times New Roman" w:cs="Times New Roman"/>
          <w:sz w:val="28"/>
          <w:szCs w:val="28"/>
        </w:rPr>
        <w:t xml:space="preserve"> Банка России «Региональная экономика: комментарии ГУ».</w:t>
      </w:r>
    </w:p>
    <w:p w:rsidR="000924BD" w:rsidRDefault="000924BD" w:rsidP="00092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из специальных врезок доклада</w:t>
      </w:r>
      <w:r w:rsidRPr="00D615D6"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говорится о том, что темпы уборочной кампании этого года превышают про</w:t>
      </w:r>
      <w:r w:rsidRPr="00D615D6">
        <w:rPr>
          <w:rFonts w:ascii="Times New Roman" w:hAnsi="Times New Roman" w:cs="Times New Roman"/>
          <w:sz w:val="28"/>
          <w:szCs w:val="28"/>
        </w:rPr>
        <w:t xml:space="preserve">шлогодние показатели. </w:t>
      </w:r>
      <w:r>
        <w:rPr>
          <w:rFonts w:ascii="Times New Roman" w:hAnsi="Times New Roman" w:cs="Times New Roman"/>
          <w:sz w:val="28"/>
          <w:szCs w:val="28"/>
        </w:rPr>
        <w:t>Так, на начало октября 2023 года</w:t>
      </w:r>
      <w:r w:rsidRPr="00D615D6">
        <w:rPr>
          <w:rFonts w:ascii="Times New Roman" w:hAnsi="Times New Roman" w:cs="Times New Roman"/>
          <w:sz w:val="28"/>
          <w:szCs w:val="28"/>
        </w:rPr>
        <w:t xml:space="preserve"> убрано более 70% посе</w:t>
      </w:r>
      <w:r>
        <w:rPr>
          <w:rFonts w:ascii="Times New Roman" w:hAnsi="Times New Roman" w:cs="Times New Roman"/>
          <w:sz w:val="28"/>
          <w:szCs w:val="28"/>
        </w:rPr>
        <w:t>вных площадей.</w:t>
      </w:r>
      <w:r w:rsidRPr="00D615D6">
        <w:rPr>
          <w:rFonts w:ascii="Times New Roman" w:hAnsi="Times New Roman" w:cs="Times New Roman"/>
          <w:sz w:val="28"/>
          <w:szCs w:val="28"/>
        </w:rPr>
        <w:t xml:space="preserve"> Некоторое отставание наблюдается только в отдельных регионах из-за неблагоприятных погодных условий. </w:t>
      </w:r>
    </w:p>
    <w:p w:rsidR="000924BD" w:rsidRPr="00D615D6" w:rsidRDefault="000924BD" w:rsidP="00092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Достаточная – именно так оценили предприятия аграрного сектора о</w:t>
      </w:r>
      <w:r w:rsidRPr="00D615D6">
        <w:rPr>
          <w:rFonts w:ascii="Times New Roman" w:hAnsi="Times New Roman" w:cs="Times New Roman"/>
          <w:sz w:val="28"/>
          <w:szCs w:val="28"/>
        </w:rPr>
        <w:t>беспеченность удобрени</w:t>
      </w:r>
      <w:r>
        <w:rPr>
          <w:rFonts w:ascii="Times New Roman" w:hAnsi="Times New Roman" w:cs="Times New Roman"/>
          <w:sz w:val="28"/>
          <w:szCs w:val="28"/>
        </w:rPr>
        <w:t xml:space="preserve">ями и сельхозтехникой. Для обновления парка сельхозмашин </w:t>
      </w:r>
      <w:r w:rsidRPr="00D615D6">
        <w:rPr>
          <w:rFonts w:ascii="Times New Roman" w:hAnsi="Times New Roman" w:cs="Times New Roman"/>
          <w:sz w:val="28"/>
          <w:szCs w:val="28"/>
        </w:rPr>
        <w:t>активно использовались механизмы господдержки – льготный лизинг и кредиты, а также гранты. Техника ушедших из страны иностранных брендов</w:t>
      </w:r>
      <w:r>
        <w:rPr>
          <w:rFonts w:ascii="Times New Roman" w:hAnsi="Times New Roman" w:cs="Times New Roman"/>
          <w:sz w:val="28"/>
          <w:szCs w:val="28"/>
        </w:rPr>
        <w:t>, по информации аграриев из регионов Черноземья</w:t>
      </w:r>
      <w:r w:rsidRPr="00D615D6">
        <w:rPr>
          <w:rFonts w:ascii="Times New Roman" w:hAnsi="Times New Roman" w:cs="Times New Roman"/>
          <w:sz w:val="28"/>
          <w:szCs w:val="28"/>
        </w:rPr>
        <w:t>, поставлялась посредством параллельног</w:t>
      </w:r>
      <w:r>
        <w:rPr>
          <w:rFonts w:ascii="Times New Roman" w:hAnsi="Times New Roman" w:cs="Times New Roman"/>
          <w:sz w:val="28"/>
          <w:szCs w:val="28"/>
        </w:rPr>
        <w:t>о импорта</w:t>
      </w:r>
      <w:r w:rsidRPr="00D615D6">
        <w:rPr>
          <w:rFonts w:ascii="Times New Roman" w:hAnsi="Times New Roman" w:cs="Times New Roman"/>
          <w:sz w:val="28"/>
          <w:szCs w:val="28"/>
        </w:rPr>
        <w:t>, а также замещалась китайскими, индийс</w:t>
      </w:r>
      <w:r>
        <w:rPr>
          <w:rFonts w:ascii="Times New Roman" w:hAnsi="Times New Roman" w:cs="Times New Roman"/>
          <w:sz w:val="28"/>
          <w:szCs w:val="28"/>
        </w:rPr>
        <w:t>кими, белорусскими и отечествен</w:t>
      </w:r>
      <w:r w:rsidRPr="00D615D6">
        <w:rPr>
          <w:rFonts w:ascii="Times New Roman" w:hAnsi="Times New Roman" w:cs="Times New Roman"/>
          <w:sz w:val="28"/>
          <w:szCs w:val="28"/>
        </w:rPr>
        <w:t>ными производителями.</w:t>
      </w:r>
    </w:p>
    <w:p w:rsidR="000924BD" w:rsidRDefault="000924BD" w:rsidP="00092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5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период уборочной актуальным стал вопрос поставок моторного топлива, для решения которого были введены дополнительные меры </w:t>
      </w:r>
      <w:r w:rsidRPr="00D615D6">
        <w:rPr>
          <w:rFonts w:ascii="Times New Roman" w:hAnsi="Times New Roman" w:cs="Times New Roman"/>
          <w:sz w:val="28"/>
          <w:szCs w:val="28"/>
        </w:rPr>
        <w:t>поддержки. Например, в большинстве регионов увеличен</w:t>
      </w:r>
      <w:r>
        <w:rPr>
          <w:rFonts w:ascii="Times New Roman" w:hAnsi="Times New Roman" w:cs="Times New Roman"/>
          <w:sz w:val="28"/>
          <w:szCs w:val="28"/>
        </w:rPr>
        <w:t>ы субсидии на приобретение агра</w:t>
      </w:r>
      <w:r w:rsidRPr="00D615D6">
        <w:rPr>
          <w:rFonts w:ascii="Times New Roman" w:hAnsi="Times New Roman" w:cs="Times New Roman"/>
          <w:sz w:val="28"/>
          <w:szCs w:val="28"/>
        </w:rPr>
        <w:t xml:space="preserve">риями ГСМ. </w:t>
      </w:r>
      <w:r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Pr="00D615D6">
        <w:rPr>
          <w:rFonts w:ascii="Times New Roman" w:hAnsi="Times New Roman" w:cs="Times New Roman"/>
          <w:sz w:val="28"/>
          <w:szCs w:val="28"/>
        </w:rPr>
        <w:t>сельхозпредприят</w:t>
      </w:r>
      <w:r>
        <w:rPr>
          <w:rFonts w:ascii="Times New Roman" w:hAnsi="Times New Roman" w:cs="Times New Roman"/>
          <w:sz w:val="28"/>
          <w:szCs w:val="28"/>
        </w:rPr>
        <w:t xml:space="preserve">ий также отметили недостаток рабочей силы, например, водителей и </w:t>
      </w:r>
      <w:r w:rsidRPr="00D615D6">
        <w:rPr>
          <w:rFonts w:ascii="Times New Roman" w:hAnsi="Times New Roman" w:cs="Times New Roman"/>
          <w:sz w:val="28"/>
          <w:szCs w:val="28"/>
        </w:rPr>
        <w:t xml:space="preserve">механизаторов. Для </w:t>
      </w:r>
      <w:r>
        <w:rPr>
          <w:rFonts w:ascii="Times New Roman" w:hAnsi="Times New Roman" w:cs="Times New Roman"/>
          <w:sz w:val="28"/>
          <w:szCs w:val="28"/>
        </w:rPr>
        <w:t xml:space="preserve">решения этой проблемы компании </w:t>
      </w:r>
      <w:r w:rsidRPr="00D615D6">
        <w:rPr>
          <w:rFonts w:ascii="Times New Roman" w:hAnsi="Times New Roman" w:cs="Times New Roman"/>
          <w:sz w:val="28"/>
          <w:szCs w:val="28"/>
        </w:rPr>
        <w:t xml:space="preserve">отрасли внедряли программы по удержанию кадров – увеличивали заработную плату, предоставляли жилье, а также привлекали иностранную рабочую силу. </w:t>
      </w:r>
    </w:p>
    <w:p w:rsidR="000924BD" w:rsidRDefault="000924BD" w:rsidP="00092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планов аграриев на будущий год, с</w:t>
      </w:r>
      <w:r w:rsidRPr="00D615D6">
        <w:rPr>
          <w:rFonts w:ascii="Times New Roman" w:hAnsi="Times New Roman" w:cs="Times New Roman"/>
          <w:sz w:val="28"/>
          <w:szCs w:val="28"/>
        </w:rPr>
        <w:t>ущественного измене</w:t>
      </w:r>
      <w:r w:rsidR="00013FD0">
        <w:rPr>
          <w:rFonts w:ascii="Times New Roman" w:hAnsi="Times New Roman" w:cs="Times New Roman"/>
          <w:sz w:val="28"/>
          <w:szCs w:val="28"/>
        </w:rPr>
        <w:t>ния структуры посевных площадей</w:t>
      </w:r>
      <w:r w:rsidRPr="00D615D6">
        <w:rPr>
          <w:rFonts w:ascii="Times New Roman" w:hAnsi="Times New Roman" w:cs="Times New Roman"/>
          <w:sz w:val="28"/>
          <w:szCs w:val="28"/>
        </w:rPr>
        <w:t xml:space="preserve"> в сравнении с текущим годом не о</w:t>
      </w:r>
      <w:r>
        <w:rPr>
          <w:rFonts w:ascii="Times New Roman" w:hAnsi="Times New Roman" w:cs="Times New Roman"/>
          <w:sz w:val="28"/>
          <w:szCs w:val="28"/>
        </w:rPr>
        <w:t>жидается. В ряде регионов плани</w:t>
      </w:r>
      <w:r w:rsidRPr="00D615D6">
        <w:rPr>
          <w:rFonts w:ascii="Times New Roman" w:hAnsi="Times New Roman" w:cs="Times New Roman"/>
          <w:sz w:val="28"/>
          <w:szCs w:val="28"/>
        </w:rPr>
        <w:t>руется увеличение общей площади сева за счет ввода в</w:t>
      </w:r>
      <w:r>
        <w:rPr>
          <w:rFonts w:ascii="Times New Roman" w:hAnsi="Times New Roman" w:cs="Times New Roman"/>
          <w:sz w:val="28"/>
          <w:szCs w:val="28"/>
        </w:rPr>
        <w:t xml:space="preserve"> оборот ранее неиспользуемых зе</w:t>
      </w:r>
      <w:r w:rsidRPr="00D615D6">
        <w:rPr>
          <w:rFonts w:ascii="Times New Roman" w:hAnsi="Times New Roman" w:cs="Times New Roman"/>
          <w:sz w:val="28"/>
          <w:szCs w:val="28"/>
        </w:rPr>
        <w:t xml:space="preserve">мель. В Курской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615D6">
        <w:rPr>
          <w:rFonts w:ascii="Times New Roman" w:hAnsi="Times New Roman" w:cs="Times New Roman"/>
          <w:sz w:val="28"/>
          <w:szCs w:val="28"/>
        </w:rPr>
        <w:t xml:space="preserve"> планируется перераспределение площадей в пользу масличных культур в связи с возросшим спросом со стороны переработчиков. </w:t>
      </w:r>
    </w:p>
    <w:p w:rsidR="000924BD" w:rsidRDefault="000924BD" w:rsidP="00092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6E7" w:rsidRPr="000924BD" w:rsidRDefault="003666E7" w:rsidP="000924BD"/>
    <w:sectPr w:rsidR="003666E7" w:rsidRPr="000924BD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E03" w:rsidRDefault="00A27E03">
      <w:pPr>
        <w:spacing w:after="0" w:line="240" w:lineRule="auto"/>
      </w:pPr>
      <w:r>
        <w:separator/>
      </w:r>
    </w:p>
  </w:endnote>
  <w:endnote w:type="continuationSeparator" w:id="0">
    <w:p w:rsidR="00A27E03" w:rsidRDefault="00A2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E03" w:rsidRDefault="00A27E03">
      <w:pPr>
        <w:spacing w:after="0" w:line="240" w:lineRule="auto"/>
      </w:pPr>
      <w:r>
        <w:separator/>
      </w:r>
    </w:p>
  </w:footnote>
  <w:footnote w:type="continuationSeparator" w:id="0">
    <w:p w:rsidR="00A27E03" w:rsidRDefault="00A2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E03" w:rsidRDefault="00A27E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909621" cy="1046665"/>
          <wp:effectExtent l="0" t="0" r="0" b="0"/>
          <wp:docPr id="3" name="image1.png" descr="M:\Фирменный стиль БР\CBRF_rus_logo_horizontal_10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:\Фирменный стиль БР\CBRF_rus_logo_horizontal_10_cmyk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09621" cy="104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44200"/>
    <w:rsid w:val="00013FD0"/>
    <w:rsid w:val="00074FBC"/>
    <w:rsid w:val="000924BD"/>
    <w:rsid w:val="000B6DAE"/>
    <w:rsid w:val="000C3425"/>
    <w:rsid w:val="0015192A"/>
    <w:rsid w:val="001A1DC6"/>
    <w:rsid w:val="0027396D"/>
    <w:rsid w:val="002F3FF6"/>
    <w:rsid w:val="003666E7"/>
    <w:rsid w:val="0039577A"/>
    <w:rsid w:val="003A2D5A"/>
    <w:rsid w:val="003F65E0"/>
    <w:rsid w:val="00455DB1"/>
    <w:rsid w:val="00456DAE"/>
    <w:rsid w:val="00490E44"/>
    <w:rsid w:val="004A5E8B"/>
    <w:rsid w:val="004A7F29"/>
    <w:rsid w:val="00513536"/>
    <w:rsid w:val="00562088"/>
    <w:rsid w:val="005C3FAD"/>
    <w:rsid w:val="005D1B63"/>
    <w:rsid w:val="006040C0"/>
    <w:rsid w:val="00634D88"/>
    <w:rsid w:val="006806B3"/>
    <w:rsid w:val="00706B70"/>
    <w:rsid w:val="00722749"/>
    <w:rsid w:val="00744200"/>
    <w:rsid w:val="007A1768"/>
    <w:rsid w:val="007C38EA"/>
    <w:rsid w:val="008820B0"/>
    <w:rsid w:val="008B0082"/>
    <w:rsid w:val="009E6A54"/>
    <w:rsid w:val="00A27E03"/>
    <w:rsid w:val="00A45964"/>
    <w:rsid w:val="00A51E91"/>
    <w:rsid w:val="00A9076B"/>
    <w:rsid w:val="00AA6670"/>
    <w:rsid w:val="00AA73AA"/>
    <w:rsid w:val="00B1300F"/>
    <w:rsid w:val="00B354F9"/>
    <w:rsid w:val="00B50AA3"/>
    <w:rsid w:val="00BF04BB"/>
    <w:rsid w:val="00BF484C"/>
    <w:rsid w:val="00C84F5D"/>
    <w:rsid w:val="00D071E7"/>
    <w:rsid w:val="00D26AD7"/>
    <w:rsid w:val="00DA467A"/>
    <w:rsid w:val="00E13EDE"/>
    <w:rsid w:val="00E53350"/>
    <w:rsid w:val="00E61892"/>
    <w:rsid w:val="00EE306F"/>
    <w:rsid w:val="00F10CBA"/>
    <w:rsid w:val="00F14216"/>
    <w:rsid w:val="00F6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93BF"/>
  <w15:docId w15:val="{9570825C-9AF4-490A-B1D5-80BA5731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8A"/>
  </w:style>
  <w:style w:type="paragraph" w:styleId="1">
    <w:name w:val="heading 1"/>
    <w:basedOn w:val="a"/>
    <w:link w:val="10"/>
    <w:uiPriority w:val="9"/>
    <w:qFormat/>
    <w:rsid w:val="00691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6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link w:val="a5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D55F1"/>
    <w:pPr>
      <w:spacing w:after="200" w:line="276" w:lineRule="auto"/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0345"/>
    <w:pPr>
      <w:spacing w:after="20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034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034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034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E728C"/>
  </w:style>
  <w:style w:type="paragraph" w:styleId="af0">
    <w:name w:val="footer"/>
    <w:basedOn w:val="a"/>
    <w:link w:val="af1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E728C"/>
  </w:style>
  <w:style w:type="paragraph" w:styleId="af2">
    <w:name w:val="Normal (Web)"/>
    <w:basedOn w:val="a"/>
    <w:uiPriority w:val="99"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4E20BE"/>
    <w:rPr>
      <w:i/>
      <w:iCs/>
    </w:rPr>
  </w:style>
  <w:style w:type="character" w:styleId="af4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1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arecount">
    <w:name w:val="share__count"/>
    <w:basedOn w:val="a0"/>
    <w:rsid w:val="00691772"/>
  </w:style>
  <w:style w:type="paragraph" w:customStyle="1" w:styleId="af5">
    <w:name w:val="Áàçîâûé"/>
    <w:uiPriority w:val="99"/>
    <w:rsid w:val="00670D7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63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Body Text"/>
    <w:basedOn w:val="a"/>
    <w:link w:val="af7"/>
    <w:uiPriority w:val="99"/>
    <w:semiHidden/>
    <w:unhideWhenUsed/>
    <w:rsid w:val="00DC0A6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DC0A69"/>
  </w:style>
  <w:style w:type="paragraph" w:customStyle="1" w:styleId="yl27r">
    <w:name w:val="yl27r"/>
    <w:basedOn w:val="a"/>
    <w:rsid w:val="00F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99399B"/>
    <w:rPr>
      <w:color w:val="800080" w:themeColor="followedHyperlink"/>
      <w:u w:val="single"/>
    </w:rPr>
  </w:style>
  <w:style w:type="character" w:customStyle="1" w:styleId="note">
    <w:name w:val="note"/>
    <w:basedOn w:val="a0"/>
    <w:rsid w:val="009B5CA4"/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r.ru/press/event/?id=1713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38admSstd2</cp:lastModifiedBy>
  <cp:revision>47</cp:revision>
  <cp:lastPrinted>2023-05-17T06:18:00Z</cp:lastPrinted>
  <dcterms:created xsi:type="dcterms:W3CDTF">2022-12-28T12:40:00Z</dcterms:created>
  <dcterms:modified xsi:type="dcterms:W3CDTF">2023-10-30T11:37:00Z</dcterms:modified>
</cp:coreProperties>
</file>