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15_379837674"/>
      <w:bookmarkEnd w:id="0"/>
      <w:r>
        <w:rPr>
          <w:rFonts w:ascii="Times New Roman" w:hAnsi="Times New Roman"/>
          <w:b/>
          <w:bCs/>
          <w:sz w:val="28"/>
          <w:szCs w:val="28"/>
        </w:rPr>
        <w:t>Ужесточена уголовная ответственность за совершение преступлений в сфере миграции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Style w:val="Style16"/>
          <w:rFonts w:ascii="Times New Roman" w:hAnsi="Times New Roman"/>
          <w:sz w:val="28"/>
          <w:szCs w:val="28"/>
          <w:u w:val="single"/>
        </w:rPr>
      </w:pPr>
      <w:r>
        <w:rPr/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single"/>
          <w:lang w:val="ru-RU"/>
        </w:rPr>
        <w:t>Разъясняет помощник прокурора Кореневского района Горбатенков Е.В.</w:t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09.11.2024 № 383-ФЗ «О внесении изменений в Уголовный кодекс Российской Федерации и статью 151 Уголовно-процессуального кодекса Российской Федерации» усилена уголовная ответственность за организацию незаконной миграции (ст. 322.1 УК РФ), фиктивную регистрацию и постановку на учет граждан (ст.ст. 322.2, 322.3 УК РФ). </w:t>
        <w:tab/>
        <w:tab/>
        <w:tab/>
        <w:tab/>
        <w:tab/>
        <w:tab/>
        <w:tab/>
        <w:tab/>
        <w:tab/>
        <w:tab/>
        <w:tab/>
        <w:tab/>
        <w:tab/>
        <w:t>В частности, за фиктивную регистрацию граждан Российской Федерации в жилом помещении и фиктивную регистрацию иностранных граждан или лиц без гражданства в жилых помещениях, а также за фиктивную постановку на учет иностранных граждан или лиц без гражданства по месту пребывания в Российской Федерации максимальный срок наказания в виде лишения свободы теперь составляет до пяти лет лишения свободы (ранее – до трех лет).</w:t>
        <w:tab/>
        <w:tab/>
        <w:tab/>
        <w:tab/>
        <w:tab/>
        <w:tab/>
        <w:tab/>
        <w:t>Ввиду изменения максимальных пределов наказания в виде лишения свободы за совершение перечисленных преступлений рассмотрение уголовных дел за их совершение отнесено к компетенции районных судов.</w:t>
        <w:tab/>
        <w:t>Изменения вступили в силу 09.11.2024.</w:t>
      </w:r>
    </w:p>
    <w:p>
      <w:pPr>
        <w:pStyle w:val="Style18"/>
        <w:jc w:val="both"/>
        <w:rPr>
          <w:rStyle w:val="Style16"/>
          <w:rFonts w:ascii="Times New Roman;Times;serif" w:hAnsi="Times New Roman;Times;serif"/>
          <w:sz w:val="28"/>
          <w:szCs w:val="28"/>
          <w:u w:val="single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Application>LibreOffice/5.3.4.2$Windows_X86_64 LibreOffice_project/f82d347ccc0be322489bf7da61d7e4ad13fe2ff3</Application>
  <Pages>1</Pages>
  <Words>149</Words>
  <Characters>992</Characters>
  <CharactersWithSpaces>1158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2024-12-03T12:24:21Z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