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E24395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>рокуратура</w:t>
      </w:r>
      <w:r>
        <w:t xml:space="preserve"> Кореневского района</w:t>
      </w:r>
      <w:r w:rsidR="009E7970">
        <w:t xml:space="preserve"> поддержала государственное обвинение по уголовному делу </w:t>
      </w:r>
      <w:r w:rsidR="00E45710">
        <w:t xml:space="preserve">в отношении мужчины, который угрожал </w:t>
      </w:r>
      <w:r>
        <w:t>своему знакомому за то, что тот выиграл у него в карты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E24395" w:rsidRDefault="00E24395" w:rsidP="00A05E98">
      <w:pPr>
        <w:spacing w:after="0" w:line="240" w:lineRule="auto"/>
        <w:ind w:left="0" w:right="62" w:firstLine="709"/>
      </w:pPr>
    </w:p>
    <w:p w:rsidR="00E24395" w:rsidRDefault="00E24395" w:rsidP="00A05E98">
      <w:pPr>
        <w:spacing w:after="0" w:line="240" w:lineRule="auto"/>
        <w:ind w:left="0" w:right="62" w:firstLine="709"/>
      </w:pPr>
      <w:r>
        <w:t xml:space="preserve">Как установил суд, 8 февраля 2024 года в ночное время подсудимый, будучи в состоянии алкогольного опьянения, на почве внезапно возникших неприязненных отношений поссорился со своим знакомым. Осужденный попросил потерпевшего выйти в другую комнату, где поставил ему подножку. Когда мужчина упал, подсудимый сел на него и стал душить, высказывая в его адрес угрозу убийством. </w:t>
      </w:r>
    </w:p>
    <w:p w:rsidR="00E24395" w:rsidRDefault="00E24395" w:rsidP="00A05E98">
      <w:pPr>
        <w:spacing w:after="0" w:line="240" w:lineRule="auto"/>
        <w:ind w:left="0" w:right="62" w:firstLine="709"/>
      </w:pPr>
      <w:r>
        <w:t>На следующий день он добровольно сообщил о совершенном преступлении в полицию</w:t>
      </w:r>
      <w:r w:rsidR="00B106FA">
        <w:t>.</w:t>
      </w:r>
      <w:bookmarkStart w:id="0" w:name="_GoBack"/>
      <w:bookmarkEnd w:id="0"/>
    </w:p>
    <w:p w:rsidR="00E24395" w:rsidRDefault="00E24395" w:rsidP="00A05E98">
      <w:pPr>
        <w:spacing w:after="0" w:line="240" w:lineRule="auto"/>
        <w:ind w:left="0" w:right="62" w:firstLine="709"/>
      </w:pPr>
      <w:r>
        <w:t>В ходе следствия мужчине была избрана мера пресечения в виде подписки о невыезде, которую он нарушил, в связи с чем был объявлен в розыск. В июне 2024 года виновному мера пресечения была заменена на заключение под стражу.</w:t>
      </w:r>
    </w:p>
    <w:p w:rsidR="00E24395" w:rsidRDefault="00E24395" w:rsidP="00A05E98">
      <w:pPr>
        <w:spacing w:after="0" w:line="240" w:lineRule="auto"/>
        <w:ind w:left="0" w:right="62" w:firstLine="709"/>
      </w:pPr>
      <w:r>
        <w:t>В судебном заседании мужчина свою вину признал, в содеянном раскаялся.</w:t>
      </w:r>
    </w:p>
    <w:p w:rsidR="00E24395" w:rsidRDefault="00E24395" w:rsidP="00E24395">
      <w:pPr>
        <w:spacing w:after="0" w:line="240" w:lineRule="auto"/>
        <w:ind w:left="0" w:right="62" w:firstLine="709"/>
      </w:pPr>
      <w:r>
        <w:t>По приговору суда местный житель Кореневского района признан виновным и ему назначено наказание в виде лишения свободы сроком на 4 месяца с отбыванием наказания в колонии-поселения.</w:t>
      </w:r>
    </w:p>
    <w:p w:rsidR="00E45710" w:rsidRDefault="00E24395" w:rsidP="00E24395">
      <w:pPr>
        <w:spacing w:after="0" w:line="240" w:lineRule="auto"/>
        <w:ind w:left="0" w:right="62" w:firstLine="709"/>
      </w:pPr>
      <w:r>
        <w:t xml:space="preserve"> 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E24395" w:rsidP="00F56716">
      <w:pPr>
        <w:spacing w:after="0" w:line="240" w:lineRule="auto"/>
        <w:ind w:right="-1" w:hanging="68"/>
        <w:rPr>
          <w:szCs w:val="26"/>
        </w:rPr>
      </w:pPr>
      <w:r>
        <w:rPr>
          <w:szCs w:val="26"/>
        </w:rPr>
        <w:t>П</w:t>
      </w:r>
      <w:r w:rsidR="00F56716" w:rsidRPr="003A5F79">
        <w:rPr>
          <w:szCs w:val="26"/>
        </w:rPr>
        <w:t xml:space="preserve">рокурор </w:t>
      </w:r>
      <w:proofErr w:type="spellStart"/>
      <w:r w:rsidR="00F56716" w:rsidRPr="003A5F79">
        <w:rPr>
          <w:szCs w:val="26"/>
        </w:rPr>
        <w:t>Кореневского</w:t>
      </w:r>
      <w:proofErr w:type="spellEnd"/>
      <w:r w:rsidR="00F56716" w:rsidRPr="003A5F79">
        <w:rPr>
          <w:szCs w:val="26"/>
        </w:rPr>
        <w:t xml:space="preserve"> рай</w:t>
      </w:r>
      <w:r w:rsidR="00F56716">
        <w:rPr>
          <w:szCs w:val="26"/>
        </w:rPr>
        <w:t xml:space="preserve">она                            </w:t>
      </w:r>
      <w:r>
        <w:rPr>
          <w:szCs w:val="26"/>
        </w:rPr>
        <w:t xml:space="preserve">                               А.А. </w:t>
      </w:r>
      <w:proofErr w:type="spellStart"/>
      <w:r>
        <w:rPr>
          <w:szCs w:val="26"/>
        </w:rPr>
        <w:t>Бобнев</w:t>
      </w:r>
      <w:proofErr w:type="spellEnd"/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232CA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E7970"/>
    <w:rsid w:val="00A05E98"/>
    <w:rsid w:val="00A5696B"/>
    <w:rsid w:val="00AD07B1"/>
    <w:rsid w:val="00B106FA"/>
    <w:rsid w:val="00B850F4"/>
    <w:rsid w:val="00BE2B4E"/>
    <w:rsid w:val="00BE5E2F"/>
    <w:rsid w:val="00C93555"/>
    <w:rsid w:val="00D11AC7"/>
    <w:rsid w:val="00E0393F"/>
    <w:rsid w:val="00E24395"/>
    <w:rsid w:val="00E45710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FA92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4</cp:revision>
  <cp:lastPrinted>2023-09-20T08:19:00Z</cp:lastPrinted>
  <dcterms:created xsi:type="dcterms:W3CDTF">2024-12-12T14:19:00Z</dcterms:created>
  <dcterms:modified xsi:type="dcterms:W3CDTF">2024-12-17T11:58:00Z</dcterms:modified>
</cp:coreProperties>
</file>