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E5" w:rsidRPr="00BF2016" w:rsidRDefault="000A0640" w:rsidP="00D82DE5">
      <w:pPr>
        <w:pStyle w:val="4"/>
        <w:ind w:left="10560"/>
        <w:rPr>
          <w:b w:val="0"/>
          <w:sz w:val="24"/>
          <w:szCs w:val="24"/>
        </w:rPr>
      </w:pPr>
      <w:bookmarkStart w:id="0" w:name="_GoBack"/>
      <w:bookmarkEnd w:id="0"/>
      <w:r w:rsidRPr="00BF2016">
        <w:rPr>
          <w:b w:val="0"/>
          <w:sz w:val="24"/>
          <w:szCs w:val="24"/>
        </w:rPr>
        <w:t>УТВЕРЖДЕН</w:t>
      </w:r>
    </w:p>
    <w:p w:rsidR="00FD77AC" w:rsidRDefault="00FE364E" w:rsidP="00D82DE5">
      <w:pPr>
        <w:pStyle w:val="4"/>
        <w:ind w:left="105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</w:t>
      </w:r>
      <w:r w:rsidR="0069441A" w:rsidRPr="00BF2016">
        <w:rPr>
          <w:b w:val="0"/>
          <w:sz w:val="24"/>
          <w:szCs w:val="24"/>
        </w:rPr>
        <w:t xml:space="preserve"> </w:t>
      </w:r>
      <w:r w:rsidR="00F004BA" w:rsidRPr="00BF2016">
        <w:rPr>
          <w:b w:val="0"/>
          <w:sz w:val="24"/>
          <w:szCs w:val="24"/>
        </w:rPr>
        <w:t xml:space="preserve"> </w:t>
      </w:r>
      <w:r w:rsidR="00FD77AC">
        <w:rPr>
          <w:b w:val="0"/>
          <w:sz w:val="24"/>
          <w:szCs w:val="24"/>
        </w:rPr>
        <w:t>Ревизионной комиссии</w:t>
      </w:r>
      <w:r w:rsidR="0069441A" w:rsidRPr="00BF2016">
        <w:rPr>
          <w:b w:val="0"/>
          <w:sz w:val="24"/>
          <w:szCs w:val="24"/>
        </w:rPr>
        <w:t xml:space="preserve"> </w:t>
      </w:r>
      <w:r w:rsidR="00FD77AC">
        <w:rPr>
          <w:b w:val="0"/>
          <w:sz w:val="24"/>
          <w:szCs w:val="24"/>
        </w:rPr>
        <w:t xml:space="preserve"> Кореневского</w:t>
      </w:r>
      <w:r w:rsidR="00F004BA" w:rsidRPr="00BF2016">
        <w:rPr>
          <w:b w:val="0"/>
          <w:sz w:val="24"/>
          <w:szCs w:val="24"/>
        </w:rPr>
        <w:t xml:space="preserve"> района </w:t>
      </w:r>
      <w:r w:rsidR="00FD77AC">
        <w:rPr>
          <w:b w:val="0"/>
          <w:sz w:val="24"/>
          <w:szCs w:val="24"/>
        </w:rPr>
        <w:t>Курской области</w:t>
      </w:r>
    </w:p>
    <w:p w:rsidR="001D04AD" w:rsidRPr="00BF2016" w:rsidRDefault="00F004BA" w:rsidP="00D82DE5">
      <w:pPr>
        <w:pStyle w:val="4"/>
        <w:ind w:left="10560"/>
        <w:rPr>
          <w:b w:val="0"/>
          <w:sz w:val="24"/>
          <w:szCs w:val="24"/>
        </w:rPr>
      </w:pPr>
      <w:r w:rsidRPr="006F2BE7">
        <w:rPr>
          <w:b w:val="0"/>
          <w:sz w:val="24"/>
          <w:szCs w:val="24"/>
        </w:rPr>
        <w:t xml:space="preserve">от </w:t>
      </w:r>
      <w:r w:rsidR="00453CBE">
        <w:rPr>
          <w:b w:val="0"/>
          <w:sz w:val="24"/>
          <w:szCs w:val="24"/>
        </w:rPr>
        <w:t>30</w:t>
      </w:r>
      <w:r w:rsidR="00FE364E">
        <w:rPr>
          <w:b w:val="0"/>
          <w:sz w:val="24"/>
          <w:szCs w:val="24"/>
        </w:rPr>
        <w:t>.</w:t>
      </w:r>
      <w:r w:rsidR="00453CBE">
        <w:rPr>
          <w:b w:val="0"/>
          <w:sz w:val="24"/>
          <w:szCs w:val="24"/>
        </w:rPr>
        <w:t>03</w:t>
      </w:r>
      <w:r w:rsidR="0033162B">
        <w:rPr>
          <w:b w:val="0"/>
          <w:sz w:val="24"/>
          <w:szCs w:val="24"/>
        </w:rPr>
        <w:t>.201</w:t>
      </w:r>
      <w:r w:rsidR="00453CBE">
        <w:rPr>
          <w:b w:val="0"/>
          <w:sz w:val="24"/>
          <w:szCs w:val="24"/>
        </w:rPr>
        <w:t xml:space="preserve">5 </w:t>
      </w:r>
      <w:r w:rsidR="0033162B">
        <w:rPr>
          <w:b w:val="0"/>
          <w:sz w:val="24"/>
          <w:szCs w:val="24"/>
        </w:rPr>
        <w:t xml:space="preserve"> №</w:t>
      </w:r>
      <w:r w:rsidR="001D04AD" w:rsidRPr="00BF2016">
        <w:rPr>
          <w:b w:val="0"/>
          <w:sz w:val="24"/>
          <w:szCs w:val="24"/>
        </w:rPr>
        <w:t xml:space="preserve"> </w:t>
      </w:r>
      <w:r w:rsidR="00696918">
        <w:rPr>
          <w:b w:val="0"/>
          <w:sz w:val="24"/>
          <w:szCs w:val="24"/>
        </w:rPr>
        <w:t>2</w:t>
      </w:r>
      <w:r w:rsidR="001D04AD" w:rsidRPr="00BF2016">
        <w:rPr>
          <w:b w:val="0"/>
          <w:sz w:val="24"/>
          <w:szCs w:val="24"/>
        </w:rPr>
        <w:t xml:space="preserve">                                    </w:t>
      </w:r>
    </w:p>
    <w:p w:rsidR="000B6FC7" w:rsidRPr="00BF2016" w:rsidRDefault="000B6FC7">
      <w:pPr>
        <w:pStyle w:val="1"/>
        <w:rPr>
          <w:bCs w:val="0"/>
          <w:sz w:val="24"/>
          <w:szCs w:val="24"/>
        </w:rPr>
      </w:pPr>
    </w:p>
    <w:p w:rsidR="00C12B29" w:rsidRPr="00BF2016" w:rsidRDefault="00C12B29" w:rsidP="00C12B29"/>
    <w:p w:rsidR="00175EE2" w:rsidRPr="00BF2016" w:rsidRDefault="000B6FC7" w:rsidP="00D82DE5">
      <w:pPr>
        <w:pStyle w:val="1"/>
        <w:rPr>
          <w:sz w:val="24"/>
          <w:szCs w:val="24"/>
        </w:rPr>
      </w:pPr>
      <w:r w:rsidRPr="00BF2016">
        <w:rPr>
          <w:sz w:val="24"/>
          <w:szCs w:val="24"/>
        </w:rPr>
        <w:t>П</w:t>
      </w:r>
      <w:r w:rsidR="0069441A" w:rsidRPr="00BF2016">
        <w:rPr>
          <w:sz w:val="24"/>
          <w:szCs w:val="24"/>
        </w:rPr>
        <w:t>ЛАН РАБОТЫ</w:t>
      </w:r>
    </w:p>
    <w:p w:rsidR="00175EE2" w:rsidRPr="00BF2016" w:rsidRDefault="00FD77AC" w:rsidP="00D82DE5">
      <w:pPr>
        <w:pStyle w:val="1"/>
        <w:rPr>
          <w:sz w:val="24"/>
          <w:szCs w:val="24"/>
        </w:rPr>
      </w:pPr>
      <w:r>
        <w:rPr>
          <w:sz w:val="24"/>
          <w:szCs w:val="24"/>
        </w:rPr>
        <w:t>Ревизионной комиссии Кореневского района</w:t>
      </w:r>
      <w:r w:rsidR="00A7052B" w:rsidRPr="00BF2016">
        <w:rPr>
          <w:sz w:val="24"/>
          <w:szCs w:val="24"/>
        </w:rPr>
        <w:t xml:space="preserve">  </w:t>
      </w:r>
      <w:r>
        <w:rPr>
          <w:sz w:val="24"/>
          <w:szCs w:val="24"/>
        </w:rPr>
        <w:t>Курской области</w:t>
      </w:r>
    </w:p>
    <w:p w:rsidR="000B6FC7" w:rsidRPr="00BF2016" w:rsidRDefault="00453CBE" w:rsidP="00D82DE5">
      <w:pPr>
        <w:pStyle w:val="1"/>
        <w:rPr>
          <w:sz w:val="24"/>
          <w:szCs w:val="24"/>
        </w:rPr>
      </w:pPr>
      <w:r w:rsidRPr="00BF2016">
        <w:rPr>
          <w:sz w:val="24"/>
          <w:szCs w:val="24"/>
        </w:rPr>
        <w:t>Н</w:t>
      </w:r>
      <w:r w:rsidR="00A7052B" w:rsidRPr="00BF2016">
        <w:rPr>
          <w:sz w:val="24"/>
          <w:szCs w:val="24"/>
        </w:rPr>
        <w:t>а</w:t>
      </w:r>
      <w:r>
        <w:rPr>
          <w:sz w:val="24"/>
          <w:szCs w:val="24"/>
        </w:rPr>
        <w:t xml:space="preserve"> 2 квартал </w:t>
      </w:r>
      <w:r w:rsidR="00A7052B" w:rsidRPr="00BF2016">
        <w:rPr>
          <w:sz w:val="24"/>
          <w:szCs w:val="24"/>
        </w:rPr>
        <w:t xml:space="preserve"> </w:t>
      </w:r>
      <w:r w:rsidR="000B6FC7" w:rsidRPr="00BF2016">
        <w:rPr>
          <w:sz w:val="24"/>
          <w:szCs w:val="24"/>
        </w:rPr>
        <w:t>20</w:t>
      </w:r>
      <w:r w:rsidR="00240AC9" w:rsidRPr="00BF2016">
        <w:rPr>
          <w:sz w:val="24"/>
          <w:szCs w:val="24"/>
        </w:rPr>
        <w:t>1</w:t>
      </w:r>
      <w:r w:rsidR="00FD77AC">
        <w:rPr>
          <w:sz w:val="24"/>
          <w:szCs w:val="24"/>
        </w:rPr>
        <w:t>5</w:t>
      </w:r>
      <w:r w:rsidR="00D82DE5" w:rsidRPr="00BF2016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</w:p>
    <w:p w:rsidR="00D82DE5" w:rsidRPr="00BF2016" w:rsidRDefault="00D82DE5" w:rsidP="00D82DE5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7"/>
        <w:gridCol w:w="142"/>
        <w:gridCol w:w="1417"/>
        <w:gridCol w:w="119"/>
        <w:gridCol w:w="15"/>
        <w:gridCol w:w="3835"/>
        <w:gridCol w:w="567"/>
        <w:gridCol w:w="851"/>
        <w:gridCol w:w="1541"/>
        <w:gridCol w:w="18"/>
        <w:gridCol w:w="1984"/>
      </w:tblGrid>
      <w:tr w:rsidR="00D82DE5" w:rsidRPr="00BF2016" w:rsidTr="00BA5E98">
        <w:tc>
          <w:tcPr>
            <w:tcW w:w="15984" w:type="dxa"/>
            <w:gridSpan w:val="12"/>
            <w:shd w:val="clear" w:color="auto" w:fill="auto"/>
            <w:vAlign w:val="center"/>
          </w:tcPr>
          <w:p w:rsidR="00B13B51" w:rsidRPr="00FA1A89" w:rsidRDefault="00B13B51" w:rsidP="00E2090D">
            <w:pPr>
              <w:jc w:val="center"/>
              <w:rPr>
                <w:b/>
              </w:rPr>
            </w:pPr>
          </w:p>
          <w:p w:rsidR="00D82DE5" w:rsidRPr="00FA1A89" w:rsidRDefault="00B13B51" w:rsidP="00E2090D">
            <w:pPr>
              <w:ind w:left="360"/>
              <w:jc w:val="center"/>
              <w:rPr>
                <w:b/>
              </w:rPr>
            </w:pPr>
            <w:r w:rsidRPr="00FA1A89">
              <w:rPr>
                <w:b/>
              </w:rPr>
              <w:t xml:space="preserve">1. </w:t>
            </w:r>
            <w:r w:rsidR="000A5477" w:rsidRPr="00FA1A89">
              <w:rPr>
                <w:b/>
              </w:rPr>
              <w:t>Э</w:t>
            </w:r>
            <w:r w:rsidR="00D82DE5" w:rsidRPr="00FA1A89">
              <w:rPr>
                <w:b/>
              </w:rPr>
              <w:t>кспертно-аналитическ</w:t>
            </w:r>
            <w:r w:rsidR="000A5477" w:rsidRPr="00FA1A89">
              <w:rPr>
                <w:b/>
              </w:rPr>
              <w:t>ие мероприятия</w:t>
            </w:r>
          </w:p>
          <w:p w:rsidR="00B13B51" w:rsidRPr="00FA1A89" w:rsidRDefault="00B13B51" w:rsidP="00E2090D">
            <w:pPr>
              <w:ind w:left="360"/>
              <w:jc w:val="center"/>
              <w:rPr>
                <w:b/>
              </w:rPr>
            </w:pP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№</w:t>
            </w:r>
          </w:p>
          <w:p w:rsidR="00D82DE5" w:rsidRPr="00FA1A89" w:rsidRDefault="00D82DE5" w:rsidP="00E2090D">
            <w:pPr>
              <w:jc w:val="center"/>
              <w:rPr>
                <w:b/>
              </w:rPr>
            </w:pPr>
            <w:proofErr w:type="gramStart"/>
            <w:r w:rsidRPr="00FA1A89">
              <w:rPr>
                <w:b/>
              </w:rPr>
              <w:t>п</w:t>
            </w:r>
            <w:proofErr w:type="gramEnd"/>
            <w:r w:rsidR="009F62DE" w:rsidRPr="00FA1A89">
              <w:rPr>
                <w:b/>
              </w:rPr>
              <w:t>/</w:t>
            </w:r>
            <w:r w:rsidRPr="00FA1A89">
              <w:rPr>
                <w:b/>
              </w:rPr>
              <w:t>п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82DE5" w:rsidRPr="00FA1A89" w:rsidRDefault="00D82DE5" w:rsidP="00E06185">
            <w:pPr>
              <w:pStyle w:val="1"/>
              <w:rPr>
                <w:sz w:val="24"/>
                <w:szCs w:val="24"/>
              </w:rPr>
            </w:pPr>
            <w:r w:rsidRPr="00FA1A89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Время провед</w:t>
            </w:r>
            <w:r w:rsidRPr="00FA1A89">
              <w:rPr>
                <w:b/>
              </w:rPr>
              <w:t>е</w:t>
            </w:r>
            <w:r w:rsidRPr="00FA1A89">
              <w:rPr>
                <w:b/>
              </w:rPr>
              <w:t>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Основание для включ</w:t>
            </w:r>
            <w:r w:rsidRPr="00FA1A89">
              <w:rPr>
                <w:b/>
              </w:rPr>
              <w:t>е</w:t>
            </w:r>
            <w:r w:rsidRPr="00FA1A89">
              <w:rPr>
                <w:b/>
              </w:rPr>
              <w:t>ния в план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Ожидаемый результат мер</w:t>
            </w:r>
            <w:r w:rsidRPr="00FA1A89">
              <w:rPr>
                <w:b/>
              </w:rPr>
              <w:t>о</w:t>
            </w:r>
            <w:r w:rsidRPr="00FA1A89">
              <w:rPr>
                <w:b/>
              </w:rPr>
              <w:t>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Ответс</w:t>
            </w:r>
            <w:r w:rsidRPr="00FA1A89">
              <w:rPr>
                <w:b/>
              </w:rPr>
              <w:t>т</w:t>
            </w:r>
            <w:r w:rsidRPr="00FA1A89">
              <w:rPr>
                <w:b/>
              </w:rPr>
              <w:t>венный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D82DE5" w:rsidRPr="00FA1A89" w:rsidRDefault="00D82DE5" w:rsidP="00E06185">
            <w:r w:rsidRPr="00FA1A89">
              <w:t>1.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82DE5" w:rsidRPr="00FA1A89" w:rsidRDefault="00D82DE5" w:rsidP="00FD77A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 на проекты реш</w:t>
            </w:r>
            <w:r w:rsidRPr="00FA1A89">
              <w:rPr>
                <w:b w:val="0"/>
                <w:sz w:val="24"/>
                <w:szCs w:val="24"/>
              </w:rPr>
              <w:t>е</w:t>
            </w:r>
            <w:r w:rsidRPr="00FA1A89">
              <w:rPr>
                <w:b w:val="0"/>
                <w:sz w:val="24"/>
                <w:szCs w:val="24"/>
              </w:rPr>
              <w:t xml:space="preserve">ний по поручениям </w:t>
            </w:r>
            <w:r w:rsidR="00FD77AC">
              <w:rPr>
                <w:b w:val="0"/>
                <w:sz w:val="24"/>
                <w:szCs w:val="24"/>
              </w:rPr>
              <w:t>Представительного</w:t>
            </w:r>
            <w:r w:rsidRPr="00FA1A89">
              <w:rPr>
                <w:b w:val="0"/>
                <w:sz w:val="24"/>
                <w:szCs w:val="24"/>
              </w:rPr>
              <w:t xml:space="preserve"> Собрания </w:t>
            </w:r>
            <w:r w:rsidR="00FD77AC">
              <w:rPr>
                <w:b w:val="0"/>
                <w:sz w:val="24"/>
                <w:szCs w:val="24"/>
              </w:rPr>
              <w:t>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  <w:r w:rsidR="00FD77AC">
              <w:rPr>
                <w:b w:val="0"/>
                <w:sz w:val="24"/>
                <w:szCs w:val="24"/>
              </w:rPr>
              <w:t>, Главы Кореневского</w:t>
            </w:r>
            <w:r w:rsidR="002B2350" w:rsidRPr="00FA1A89">
              <w:rPr>
                <w:b w:val="0"/>
                <w:sz w:val="24"/>
                <w:szCs w:val="24"/>
              </w:rPr>
              <w:t xml:space="preserve"> района</w:t>
            </w:r>
            <w:r w:rsidRPr="00FA1A89">
              <w:rPr>
                <w:b w:val="0"/>
                <w:sz w:val="24"/>
                <w:szCs w:val="24"/>
              </w:rPr>
              <w:t xml:space="preserve"> по вопросам, отнесенным к </w:t>
            </w:r>
            <w:r w:rsidR="00680FFA" w:rsidRPr="00FA1A89">
              <w:rPr>
                <w:b w:val="0"/>
                <w:sz w:val="24"/>
                <w:szCs w:val="24"/>
              </w:rPr>
              <w:t xml:space="preserve">полномочиям </w:t>
            </w:r>
            <w:r w:rsidR="00FD77AC"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="00680FFA" w:rsidRPr="00FA1A89">
              <w:rPr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DE5" w:rsidRPr="00FA1A89" w:rsidRDefault="00D82DE5" w:rsidP="00453CBE">
            <w:pPr>
              <w:jc w:val="center"/>
            </w:pPr>
            <w:r w:rsidRPr="00FA1A89">
              <w:t xml:space="preserve">В течение </w:t>
            </w:r>
            <w:r w:rsidR="00453CBE">
              <w:t>2 квартала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82DE5" w:rsidRPr="00FA1A89" w:rsidRDefault="00D82DE5" w:rsidP="00FD77AC">
            <w:pPr>
              <w:jc w:val="both"/>
            </w:pPr>
            <w:r w:rsidRPr="00FA1A89">
              <w:t xml:space="preserve">Положение </w:t>
            </w:r>
            <w:r w:rsidR="00BF2016" w:rsidRPr="00FA1A89">
              <w:t>о</w:t>
            </w:r>
            <w:r w:rsidRPr="00FA1A89">
              <w:t xml:space="preserve"> </w:t>
            </w:r>
            <w:r w:rsidR="00FD77AC">
              <w:t>Ревизионной комиссии</w:t>
            </w:r>
            <w:r w:rsidRPr="00FA1A89">
              <w:t xml:space="preserve"> </w:t>
            </w:r>
            <w:r w:rsidR="00FD77AC">
              <w:t xml:space="preserve">Кореневского </w:t>
            </w:r>
            <w:r w:rsidRPr="00FA1A89">
              <w:t xml:space="preserve">района </w:t>
            </w:r>
            <w:r w:rsidR="00FD77AC">
              <w:t>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82DE5" w:rsidRPr="00FA1A89" w:rsidRDefault="00D82DE5" w:rsidP="00E2090D">
            <w:pPr>
              <w:jc w:val="both"/>
              <w:rPr>
                <w:b/>
              </w:rPr>
            </w:pPr>
            <w:r w:rsidRPr="00FA1A89">
              <w:t>Выработка рекоме</w:t>
            </w:r>
            <w:r w:rsidRPr="00FA1A89">
              <w:t>н</w:t>
            </w:r>
            <w:r w:rsidRPr="00FA1A89">
              <w:t>даций по соблюдению бюджетного законодательс</w:t>
            </w:r>
            <w:r w:rsidRPr="00FA1A89">
              <w:t>т</w:t>
            </w:r>
            <w:r w:rsidRPr="00FA1A89">
              <w:t>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2DE5" w:rsidRPr="00FA1A89" w:rsidRDefault="00D82DE5" w:rsidP="00FD77AC">
            <w:r w:rsidRPr="00FA1A89">
              <w:t xml:space="preserve">Председатель </w:t>
            </w:r>
            <w:r w:rsidR="00FD77AC">
              <w:t>Ревизионной комиссии Кореневского района</w:t>
            </w:r>
            <w:r w:rsidR="00680FFA" w:rsidRPr="00FA1A89">
              <w:t xml:space="preserve"> (далее – </w:t>
            </w:r>
            <w:r w:rsidR="001A5774">
              <w:t>П</w:t>
            </w:r>
            <w:r w:rsidR="00680FFA" w:rsidRPr="00FA1A89">
              <w:t>редседатель)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0A5477" w:rsidRPr="00FA1A89" w:rsidRDefault="000A5477" w:rsidP="00E06185">
            <w:r w:rsidRPr="00FA1A89">
              <w:t>2.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0A5477" w:rsidRPr="00FA1A89" w:rsidRDefault="000A5477" w:rsidP="00FD77A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 на проекты постановлений и распоряжений администрации</w:t>
            </w:r>
            <w:r w:rsidR="005B349B" w:rsidRPr="00FA1A89">
              <w:rPr>
                <w:b w:val="0"/>
                <w:sz w:val="24"/>
                <w:szCs w:val="24"/>
              </w:rPr>
              <w:t xml:space="preserve"> </w:t>
            </w:r>
            <w:r w:rsidR="00FD77AC">
              <w:rPr>
                <w:b w:val="0"/>
                <w:sz w:val="24"/>
                <w:szCs w:val="24"/>
              </w:rPr>
              <w:t>Кореневского района</w:t>
            </w:r>
            <w:r w:rsidR="005B349B" w:rsidRPr="00FA1A89">
              <w:rPr>
                <w:b w:val="0"/>
                <w:sz w:val="24"/>
                <w:szCs w:val="24"/>
              </w:rPr>
              <w:t xml:space="preserve"> </w:t>
            </w:r>
            <w:r w:rsidRPr="00FA1A89">
              <w:rPr>
                <w:b w:val="0"/>
                <w:sz w:val="24"/>
                <w:szCs w:val="24"/>
              </w:rPr>
              <w:t xml:space="preserve"> по поручениям </w:t>
            </w:r>
            <w:r w:rsidR="00FD77AC">
              <w:rPr>
                <w:b w:val="0"/>
                <w:sz w:val="24"/>
                <w:szCs w:val="24"/>
              </w:rPr>
              <w:t>Г</w:t>
            </w:r>
            <w:r w:rsidRPr="00FA1A89">
              <w:rPr>
                <w:b w:val="0"/>
                <w:sz w:val="24"/>
                <w:szCs w:val="24"/>
              </w:rPr>
              <w:t xml:space="preserve">лавы </w:t>
            </w:r>
            <w:r w:rsidR="00D5581F">
              <w:rPr>
                <w:b w:val="0"/>
                <w:sz w:val="24"/>
                <w:szCs w:val="24"/>
              </w:rPr>
              <w:t>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 по вопросам, отнесенным </w:t>
            </w:r>
            <w:r w:rsidR="00680FFA" w:rsidRPr="00FA1A89">
              <w:rPr>
                <w:b w:val="0"/>
                <w:sz w:val="24"/>
                <w:szCs w:val="24"/>
              </w:rPr>
              <w:t xml:space="preserve">к полномочиям </w:t>
            </w:r>
            <w:r w:rsidR="00D5581F" w:rsidRPr="00D5581F">
              <w:rPr>
                <w:b w:val="0"/>
                <w:sz w:val="24"/>
                <w:szCs w:val="24"/>
              </w:rPr>
              <w:t>Ревизионной комиссии Кореневского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477" w:rsidRPr="00FA1A89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A5477" w:rsidRPr="00F62E72" w:rsidRDefault="00D5581F" w:rsidP="00F62E72">
            <w:r w:rsidRPr="00D5581F">
              <w:t>Положение о Ревизионной комиссии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0A5477" w:rsidRPr="00FA1A89" w:rsidRDefault="000A5477" w:rsidP="00E2090D">
            <w:pPr>
              <w:jc w:val="both"/>
              <w:rPr>
                <w:b/>
              </w:rPr>
            </w:pPr>
            <w:r w:rsidRPr="00FA1A89">
              <w:t>Выработка рекоме</w:t>
            </w:r>
            <w:r w:rsidRPr="00FA1A89">
              <w:t>н</w:t>
            </w:r>
            <w:r w:rsidRPr="00FA1A89">
              <w:t>даций по соблюдению бюджетного законодательс</w:t>
            </w:r>
            <w:r w:rsidRPr="00FA1A89">
              <w:t>т</w:t>
            </w:r>
            <w:r w:rsidRPr="00FA1A89">
              <w:t>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5477" w:rsidRPr="00FA1A89" w:rsidRDefault="000A5477" w:rsidP="00680FFA">
            <w:r w:rsidRPr="00FA1A89">
              <w:t xml:space="preserve">Председатель 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5B349B" w:rsidRPr="00FA1A89" w:rsidRDefault="005B349B" w:rsidP="00027F7C">
            <w:r w:rsidRPr="00FA1A89">
              <w:t>3.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BA5E98" w:rsidRDefault="00BA5E98" w:rsidP="00D5581F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5B349B" w:rsidRDefault="00D5581F" w:rsidP="00D5581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5581F">
              <w:rPr>
                <w:b w:val="0"/>
                <w:sz w:val="24"/>
                <w:szCs w:val="24"/>
              </w:rPr>
              <w:t>Внешняя проверка отчета об исполнении бюджета Кореневского района за 2014 год, включающая проверку бюджетной отчетности главных администраторов бюджетных средств</w:t>
            </w:r>
          </w:p>
          <w:p w:rsidR="00BA5E98" w:rsidRPr="00BA5E98" w:rsidRDefault="00BA5E98" w:rsidP="00BA5E98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349B" w:rsidRPr="00FA1A89" w:rsidRDefault="005B349B" w:rsidP="00E2090D">
            <w:pPr>
              <w:jc w:val="center"/>
            </w:pPr>
            <w:r w:rsidRPr="00FA1A89"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B349B" w:rsidRPr="00FA1A89" w:rsidRDefault="005B349B" w:rsidP="00D5581F">
            <w:pPr>
              <w:jc w:val="both"/>
            </w:pPr>
            <w:r w:rsidRPr="00FA1A89">
              <w:t xml:space="preserve">ст. </w:t>
            </w:r>
            <w:r w:rsidR="00D5581F">
              <w:t>27</w:t>
            </w:r>
            <w:r w:rsidR="002543A5">
              <w:t xml:space="preserve"> </w:t>
            </w:r>
            <w:r w:rsidRPr="00FA1A89">
              <w:t xml:space="preserve">Положения </w:t>
            </w:r>
            <w:r w:rsidR="00BF2016" w:rsidRPr="00FA1A89">
              <w:t>о</w:t>
            </w:r>
            <w:r w:rsidRPr="00FA1A89">
              <w:t xml:space="preserve"> бюджетном пр</w:t>
            </w:r>
            <w:r w:rsidRPr="00FA1A89">
              <w:t>о</w:t>
            </w:r>
            <w:r w:rsidRPr="00FA1A89">
              <w:t xml:space="preserve">цессе в </w:t>
            </w:r>
            <w:r w:rsidR="00D5581F">
              <w:t>Кореневском</w:t>
            </w:r>
            <w:r w:rsidRPr="00FA1A89">
              <w:t xml:space="preserve"> районе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B349B" w:rsidRPr="00FA1A89" w:rsidRDefault="005B349B" w:rsidP="00E2090D">
            <w:pPr>
              <w:jc w:val="both"/>
            </w:pPr>
            <w:r w:rsidRPr="00FA1A89">
              <w:t>Проверка объекти</w:t>
            </w:r>
            <w:r w:rsidRPr="00FA1A89">
              <w:t>в</w:t>
            </w:r>
            <w:r w:rsidRPr="00FA1A89">
              <w:t>ности и достоверности представле</w:t>
            </w:r>
            <w:r w:rsidRPr="00FA1A89">
              <w:t>н</w:t>
            </w:r>
            <w:r w:rsidR="00BF2016" w:rsidRPr="00FA1A89">
              <w:t>ного отче</w:t>
            </w:r>
            <w:r w:rsidRPr="00FA1A89">
              <w:t>та.</w:t>
            </w:r>
          </w:p>
          <w:p w:rsidR="005B349B" w:rsidRPr="00FA1A89" w:rsidRDefault="005B349B" w:rsidP="00D5581F">
            <w:pPr>
              <w:jc w:val="both"/>
            </w:pPr>
            <w:r w:rsidRPr="00FA1A89">
              <w:t xml:space="preserve">Соответствие </w:t>
            </w:r>
            <w:r w:rsidR="00D5581F">
              <w:t>отчета</w:t>
            </w:r>
            <w:r w:rsidRPr="00FA1A89">
              <w:t xml:space="preserve"> бюджетному законод</w:t>
            </w:r>
            <w:r w:rsidRPr="00FA1A89">
              <w:t>а</w:t>
            </w:r>
            <w:r w:rsidRPr="00FA1A89">
              <w:t>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349B" w:rsidRPr="00FA1A89" w:rsidRDefault="005B349B" w:rsidP="00680FFA">
            <w:pPr>
              <w:jc w:val="both"/>
            </w:pPr>
            <w:r w:rsidRPr="00FA1A89">
              <w:t xml:space="preserve">Председатель </w:t>
            </w:r>
          </w:p>
        </w:tc>
      </w:tr>
      <w:tr w:rsidR="00D5581F" w:rsidRPr="00BF2016" w:rsidTr="00BA5E98">
        <w:tc>
          <w:tcPr>
            <w:tcW w:w="588" w:type="dxa"/>
            <w:shd w:val="clear" w:color="auto" w:fill="auto"/>
            <w:vAlign w:val="center"/>
          </w:tcPr>
          <w:p w:rsidR="00D5581F" w:rsidRPr="00FA1A89" w:rsidRDefault="00D5581F" w:rsidP="00027F7C">
            <w:r>
              <w:lastRenderedPageBreak/>
              <w:t>4.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5581F" w:rsidRPr="00D5581F" w:rsidRDefault="00D5581F" w:rsidP="00D5581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5581F">
              <w:rPr>
                <w:b w:val="0"/>
                <w:sz w:val="24"/>
                <w:szCs w:val="24"/>
              </w:rPr>
              <w:t>Внешняя проверка отчетов об исполнении бюджетов сельских поселений за 2014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5581F" w:rsidRPr="00FA1A89" w:rsidRDefault="00D5581F" w:rsidP="00E2090D">
            <w:pPr>
              <w:jc w:val="center"/>
            </w:pPr>
            <w:r w:rsidRPr="00D5581F"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5581F" w:rsidRPr="00FA1A89" w:rsidRDefault="00BA5E98" w:rsidP="00D5581F">
            <w:pPr>
              <w:jc w:val="both"/>
            </w:pPr>
            <w:r w:rsidRPr="00BA5E98">
              <w:t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5581F" w:rsidRDefault="00D5581F" w:rsidP="00D5581F">
            <w:pPr>
              <w:jc w:val="both"/>
            </w:pPr>
            <w:r>
              <w:t>Проверка объективности и достоверности представленного отчета.</w:t>
            </w:r>
          </w:p>
          <w:p w:rsidR="00D5581F" w:rsidRPr="00FA1A89" w:rsidRDefault="00D5581F" w:rsidP="00D5581F">
            <w:pPr>
              <w:jc w:val="both"/>
            </w:pPr>
            <w:r>
              <w:t>Соответствие отчета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581F" w:rsidRPr="00FA1A89" w:rsidRDefault="00D5581F" w:rsidP="00680FFA">
            <w:pPr>
              <w:jc w:val="both"/>
            </w:pPr>
            <w:r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5B349B" w:rsidRPr="00FA1A89" w:rsidRDefault="00BA5E98" w:rsidP="00027F7C">
            <w:r>
              <w:t>5</w:t>
            </w:r>
            <w:r w:rsidR="005B349B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5B349B" w:rsidRPr="00071121" w:rsidRDefault="00011B53" w:rsidP="00453CB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11B53">
              <w:rPr>
                <w:b w:val="0"/>
                <w:sz w:val="24"/>
                <w:szCs w:val="24"/>
              </w:rPr>
              <w:t>Анализ отчетов об исполнении бюджета Кореневского района за 1 квартал 2015 года.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349B" w:rsidRPr="00FA1A89" w:rsidRDefault="00453CBE" w:rsidP="00E2090D">
            <w:pPr>
              <w:jc w:val="center"/>
            </w:pPr>
            <w:r>
              <w:t>Апрель-май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B349B" w:rsidRPr="00FA1A89" w:rsidRDefault="005B349B" w:rsidP="00011B53">
            <w:pPr>
              <w:jc w:val="both"/>
            </w:pPr>
            <w:r w:rsidRPr="002543A5">
              <w:t xml:space="preserve">ст. </w:t>
            </w:r>
            <w:r w:rsidR="00011B53">
              <w:t>26</w:t>
            </w:r>
            <w:r w:rsidRPr="002543A5">
              <w:t xml:space="preserve"> </w:t>
            </w:r>
            <w:r w:rsidR="00BF2016" w:rsidRPr="002543A5">
              <w:t>Положения о бюджетном пр</w:t>
            </w:r>
            <w:r w:rsidR="00BF2016" w:rsidRPr="002543A5">
              <w:t>о</w:t>
            </w:r>
            <w:r w:rsidR="00BF2016" w:rsidRPr="002543A5">
              <w:t>цессе в</w:t>
            </w:r>
            <w:r w:rsidR="00BF2016" w:rsidRPr="00FA1A89">
              <w:t xml:space="preserve"> </w:t>
            </w:r>
            <w:r w:rsidR="00011B53">
              <w:t>Кореневском</w:t>
            </w:r>
            <w:r w:rsidR="00BF2016" w:rsidRPr="00FA1A89">
              <w:t xml:space="preserve"> районе, 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B349B" w:rsidRPr="00FA1A89" w:rsidRDefault="005B349B" w:rsidP="00E2090D">
            <w:pPr>
              <w:jc w:val="both"/>
            </w:pPr>
            <w:r w:rsidRPr="00FA1A89">
              <w:t>Проверка объекти</w:t>
            </w:r>
            <w:r w:rsidRPr="00FA1A89">
              <w:t>в</w:t>
            </w:r>
            <w:r w:rsidRPr="00FA1A89">
              <w:t>ности и достоверности представле</w:t>
            </w:r>
            <w:r w:rsidRPr="00FA1A89">
              <w:t>н</w:t>
            </w:r>
            <w:r w:rsidR="00680FFA" w:rsidRPr="00FA1A89">
              <w:t>ного отче</w:t>
            </w:r>
            <w:r w:rsidR="00C404A2" w:rsidRPr="00FA1A89">
              <w:t>та</w:t>
            </w:r>
            <w:r w:rsidR="00680FFA" w:rsidRPr="00FA1A89">
              <w:t>.</w:t>
            </w:r>
          </w:p>
          <w:p w:rsidR="005B349B" w:rsidRPr="00FA1A89" w:rsidRDefault="005B349B" w:rsidP="00E2090D">
            <w:pPr>
              <w:jc w:val="both"/>
            </w:pPr>
            <w:r w:rsidRPr="00FA1A89">
              <w:t>Соответствие бюджетному законод</w:t>
            </w:r>
            <w:r w:rsidRPr="00FA1A89">
              <w:t>а</w:t>
            </w:r>
            <w:r w:rsidRPr="00FA1A89">
              <w:t>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349B" w:rsidRPr="00FA1A89" w:rsidRDefault="00680FFA" w:rsidP="00E2090D">
            <w:pPr>
              <w:jc w:val="both"/>
            </w:pPr>
            <w:r w:rsidRPr="00FA1A89">
              <w:t>Председатель</w:t>
            </w:r>
            <w:r w:rsidR="005B349B" w:rsidRPr="00FA1A89">
              <w:t xml:space="preserve"> </w:t>
            </w:r>
          </w:p>
        </w:tc>
      </w:tr>
      <w:tr w:rsidR="00E9073E" w:rsidRPr="00BF2016" w:rsidTr="00BA5E98">
        <w:tc>
          <w:tcPr>
            <w:tcW w:w="588" w:type="dxa"/>
            <w:shd w:val="clear" w:color="auto" w:fill="auto"/>
            <w:vAlign w:val="center"/>
          </w:tcPr>
          <w:p w:rsidR="00E9073E" w:rsidRPr="00FA1A89" w:rsidRDefault="00453CBE" w:rsidP="00E06185">
            <w:r>
              <w:t>6</w:t>
            </w:r>
            <w:r w:rsidR="00E9073E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9073E" w:rsidRPr="00FA1A89" w:rsidRDefault="00E9073E" w:rsidP="00011B53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 на проекты реш</w:t>
            </w:r>
            <w:r w:rsidRPr="00FA1A89">
              <w:rPr>
                <w:b w:val="0"/>
                <w:sz w:val="24"/>
                <w:szCs w:val="24"/>
              </w:rPr>
              <w:t>е</w:t>
            </w:r>
            <w:r w:rsidRPr="00FA1A89">
              <w:rPr>
                <w:b w:val="0"/>
                <w:sz w:val="24"/>
                <w:szCs w:val="24"/>
              </w:rPr>
              <w:t>ний С</w:t>
            </w:r>
            <w:r>
              <w:rPr>
                <w:b w:val="0"/>
                <w:sz w:val="24"/>
                <w:szCs w:val="24"/>
              </w:rPr>
              <w:t xml:space="preserve">обраний депутатов сельских поселений и поселка </w:t>
            </w:r>
            <w:r w:rsidRPr="00FA1A89">
              <w:rPr>
                <w:b w:val="0"/>
                <w:sz w:val="24"/>
                <w:szCs w:val="24"/>
              </w:rPr>
              <w:t xml:space="preserve">по вопросам, отнесенным к полномочиям </w:t>
            </w:r>
            <w:r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073E" w:rsidRPr="00FA1A89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vAlign w:val="center"/>
          </w:tcPr>
          <w:p w:rsidR="00E9073E" w:rsidRPr="00071121" w:rsidRDefault="00E9073E" w:rsidP="00011B53">
            <w:pPr>
              <w:jc w:val="both"/>
            </w:pPr>
            <w:r w:rsidRPr="00071121">
              <w:t>Соглашени</w:t>
            </w:r>
            <w:r>
              <w:t>я</w:t>
            </w:r>
            <w:r w:rsidRPr="00071121">
              <w:t xml:space="preserve"> о передаче осуществления части полномочий по муниципальному финансовому контролю с С</w:t>
            </w:r>
            <w:r>
              <w:t>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9073E" w:rsidRPr="00FA1A89" w:rsidRDefault="00E9073E" w:rsidP="00E2090D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9073E" w:rsidRPr="00FA1A89" w:rsidRDefault="00E9073E" w:rsidP="001A5774">
            <w:pPr>
              <w:jc w:val="both"/>
            </w:pPr>
            <w:r>
              <w:t>Ведущий инспектор</w:t>
            </w:r>
          </w:p>
        </w:tc>
      </w:tr>
      <w:tr w:rsidR="00E9073E" w:rsidRPr="00BF2016" w:rsidTr="00BA5E98">
        <w:tc>
          <w:tcPr>
            <w:tcW w:w="588" w:type="dxa"/>
            <w:shd w:val="clear" w:color="auto" w:fill="auto"/>
            <w:vAlign w:val="center"/>
          </w:tcPr>
          <w:p w:rsidR="00E9073E" w:rsidRPr="00FA1A89" w:rsidRDefault="00453CBE" w:rsidP="00E06185">
            <w:r>
              <w:t>7</w:t>
            </w:r>
            <w:r w:rsidR="00E9073E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9073E" w:rsidRDefault="00E9073E" w:rsidP="008A7ACE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E9073E" w:rsidRDefault="00E9073E" w:rsidP="008A7A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Подготовка заключений на проекты постановлений и распоряжений администраций </w:t>
            </w:r>
            <w:r>
              <w:rPr>
                <w:b w:val="0"/>
                <w:sz w:val="24"/>
                <w:szCs w:val="24"/>
              </w:rPr>
              <w:t xml:space="preserve">сельских поселений и поселка Коренево Кореневского района Курской </w:t>
            </w:r>
            <w:r w:rsidRPr="00FA1A89">
              <w:rPr>
                <w:b w:val="0"/>
                <w:sz w:val="24"/>
                <w:szCs w:val="24"/>
              </w:rPr>
              <w:t xml:space="preserve">по вопросам, отнесенным к полномочиям </w:t>
            </w:r>
            <w:r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</w:p>
          <w:p w:rsidR="00E9073E" w:rsidRPr="00BA5E98" w:rsidRDefault="00E9073E" w:rsidP="00BA5E98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073E" w:rsidRPr="00FA1A89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E9073E" w:rsidRPr="00071121" w:rsidRDefault="00E9073E" w:rsidP="00BA1E04">
            <w:pPr>
              <w:jc w:val="both"/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9073E" w:rsidRPr="008A7ACE" w:rsidRDefault="00E9073E" w:rsidP="00E2090D">
            <w:pPr>
              <w:jc w:val="both"/>
            </w:pPr>
            <w:r w:rsidRPr="008A7ACE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73E" w:rsidRPr="00FA1A89" w:rsidRDefault="00E9073E" w:rsidP="00680FFA">
            <w:pPr>
              <w:jc w:val="both"/>
            </w:pPr>
            <w:r w:rsidRPr="008A7ACE"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9D151A" w:rsidRPr="00FA1A89" w:rsidRDefault="00453CBE" w:rsidP="00E06185">
            <w:r>
              <w:t>8</w:t>
            </w:r>
            <w:r w:rsidR="009D151A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D151A" w:rsidRPr="00FA1A89" w:rsidRDefault="009D151A" w:rsidP="00836BB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</w:t>
            </w:r>
            <w:r w:rsidR="008A7ACE">
              <w:rPr>
                <w:b w:val="0"/>
                <w:sz w:val="24"/>
                <w:szCs w:val="24"/>
              </w:rPr>
              <w:t xml:space="preserve"> </w:t>
            </w:r>
            <w:r w:rsidRPr="00FA1A89">
              <w:rPr>
                <w:b w:val="0"/>
                <w:sz w:val="24"/>
                <w:szCs w:val="24"/>
              </w:rPr>
              <w:t>на проект</w:t>
            </w:r>
            <w:r w:rsidR="008A7ACE">
              <w:rPr>
                <w:b w:val="0"/>
                <w:sz w:val="24"/>
                <w:szCs w:val="24"/>
              </w:rPr>
              <w:t>ы</w:t>
            </w:r>
            <w:r w:rsidRPr="00FA1A89">
              <w:rPr>
                <w:b w:val="0"/>
                <w:sz w:val="24"/>
                <w:szCs w:val="24"/>
              </w:rPr>
              <w:t xml:space="preserve"> решени</w:t>
            </w:r>
            <w:r w:rsidR="008A7ACE">
              <w:rPr>
                <w:b w:val="0"/>
                <w:sz w:val="24"/>
                <w:szCs w:val="24"/>
              </w:rPr>
              <w:t>й</w:t>
            </w:r>
            <w:r w:rsidRPr="00FA1A89">
              <w:rPr>
                <w:b w:val="0"/>
                <w:sz w:val="24"/>
                <w:szCs w:val="24"/>
              </w:rPr>
              <w:t xml:space="preserve"> Со</w:t>
            </w:r>
            <w:r w:rsidR="008A7ACE">
              <w:rPr>
                <w:b w:val="0"/>
                <w:sz w:val="24"/>
                <w:szCs w:val="24"/>
              </w:rPr>
              <w:t>браний</w:t>
            </w:r>
            <w:r w:rsidRPr="00FA1A89">
              <w:rPr>
                <w:b w:val="0"/>
                <w:sz w:val="24"/>
                <w:szCs w:val="24"/>
              </w:rPr>
              <w:t xml:space="preserve"> депутатов </w:t>
            </w:r>
            <w:r w:rsidR="008A7ACE">
              <w:rPr>
                <w:b w:val="0"/>
                <w:sz w:val="24"/>
                <w:szCs w:val="24"/>
              </w:rPr>
              <w:t xml:space="preserve">сельских поселений и поселка Коренево Коореневского района Курской области </w:t>
            </w:r>
            <w:r w:rsidRPr="00FA1A89">
              <w:rPr>
                <w:b w:val="0"/>
                <w:sz w:val="24"/>
                <w:szCs w:val="24"/>
              </w:rPr>
              <w:t>«Об утверждении отчета об исполнении бюдж</w:t>
            </w:r>
            <w:r w:rsidRPr="00FA1A89">
              <w:rPr>
                <w:b w:val="0"/>
                <w:sz w:val="24"/>
                <w:szCs w:val="24"/>
              </w:rPr>
              <w:t>е</w:t>
            </w:r>
            <w:r w:rsidRPr="00FA1A89">
              <w:rPr>
                <w:b w:val="0"/>
                <w:sz w:val="24"/>
                <w:szCs w:val="24"/>
              </w:rPr>
              <w:t>та  сельского поселения за 201</w:t>
            </w:r>
            <w:r w:rsidR="008A7ACE">
              <w:rPr>
                <w:b w:val="0"/>
                <w:sz w:val="24"/>
                <w:szCs w:val="24"/>
              </w:rPr>
              <w:t>4</w:t>
            </w:r>
            <w:r w:rsidRPr="00FA1A89">
              <w:rPr>
                <w:b w:val="0"/>
                <w:sz w:val="24"/>
                <w:szCs w:val="24"/>
              </w:rPr>
              <w:t xml:space="preserve"> год», </w:t>
            </w:r>
          </w:p>
          <w:p w:rsidR="009D151A" w:rsidRPr="00FA1A89" w:rsidRDefault="009D151A" w:rsidP="00F62E72">
            <w:pPr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</w:pPr>
            <w:r w:rsidRPr="00FA1A89">
              <w:lastRenderedPageBreak/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151A" w:rsidRPr="00071121" w:rsidRDefault="008A7ACE" w:rsidP="00E2090D">
            <w:pPr>
              <w:jc w:val="both"/>
            </w:pPr>
            <w:r w:rsidRPr="008A7ACE">
              <w:t xml:space="preserve"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</w:t>
            </w:r>
            <w:r w:rsidRPr="008A7ACE">
              <w:lastRenderedPageBreak/>
              <w:t>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8A7ACE" w:rsidRDefault="008A7ACE" w:rsidP="008A7ACE">
            <w:pPr>
              <w:jc w:val="both"/>
            </w:pPr>
            <w:r>
              <w:lastRenderedPageBreak/>
              <w:t>Проверка объективности и достоверности представленного отчёта</w:t>
            </w:r>
          </w:p>
          <w:p w:rsidR="009D151A" w:rsidRPr="00FA1A89" w:rsidRDefault="008A7ACE" w:rsidP="008A7ACE">
            <w:pPr>
              <w:jc w:val="both"/>
            </w:pPr>
            <w:r>
              <w:t>Соответствие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51A" w:rsidRPr="00FA1A89" w:rsidRDefault="008A7ACE" w:rsidP="00E2090D">
            <w:pPr>
              <w:jc w:val="both"/>
            </w:pPr>
            <w:r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9D151A" w:rsidRPr="00FA1A89" w:rsidRDefault="00453CBE" w:rsidP="00E06185">
            <w:r>
              <w:lastRenderedPageBreak/>
              <w:t>9</w:t>
            </w:r>
            <w:r w:rsidR="009D151A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D151A" w:rsidRPr="00071121" w:rsidRDefault="008A7ACE" w:rsidP="00F62E72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8A7ACE">
              <w:rPr>
                <w:b w:val="0"/>
                <w:sz w:val="24"/>
                <w:szCs w:val="24"/>
              </w:rPr>
              <w:t>Экспертиза проектов решений в части, касающейся расходных обязательств Кореневского района, а также муниципальных программ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151A" w:rsidRPr="00071121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151A" w:rsidRPr="00071121" w:rsidRDefault="00BA5E98" w:rsidP="00071121">
            <w:pPr>
              <w:jc w:val="both"/>
            </w:pPr>
            <w:r w:rsidRPr="00BA5E98">
              <w:t>Положение о Ревизионной комиссии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9D151A" w:rsidRPr="00FA1A89" w:rsidRDefault="00BA5E98" w:rsidP="00E2090D">
            <w:pPr>
              <w:jc w:val="both"/>
            </w:pPr>
            <w:r w:rsidRPr="00BA5E98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51A" w:rsidRPr="00FA1A89" w:rsidRDefault="00BA5E98" w:rsidP="00680FFA">
            <w:pPr>
              <w:jc w:val="both"/>
            </w:pPr>
            <w:r>
              <w:t>Председатель</w:t>
            </w:r>
          </w:p>
        </w:tc>
      </w:tr>
      <w:tr w:rsidR="00BA5E98" w:rsidRPr="00BF2016" w:rsidTr="00BA5E98">
        <w:tc>
          <w:tcPr>
            <w:tcW w:w="588" w:type="dxa"/>
            <w:shd w:val="clear" w:color="auto" w:fill="auto"/>
            <w:vAlign w:val="center"/>
          </w:tcPr>
          <w:p w:rsidR="00BA5E98" w:rsidRPr="00FA1A89" w:rsidRDefault="00BA5E98" w:rsidP="00453CBE">
            <w:r>
              <w:t>1</w:t>
            </w:r>
            <w:r w:rsidR="00453CBE">
              <w:t>0</w:t>
            </w:r>
            <w:r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BA5E98" w:rsidRPr="008A7ACE" w:rsidRDefault="00BA5E98" w:rsidP="00F62E72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BA5E98">
              <w:rPr>
                <w:b w:val="0"/>
                <w:sz w:val="24"/>
                <w:szCs w:val="24"/>
              </w:rPr>
              <w:t>Экспертиза проектов решений в части, касающейся расходных обязательств поселений, а также муниципальных программ поселений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A5E98" w:rsidRPr="00071121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A5E98" w:rsidRPr="00BA5E98" w:rsidRDefault="00BA5E98" w:rsidP="00071121">
            <w:pPr>
              <w:jc w:val="both"/>
            </w:pPr>
            <w:r w:rsidRPr="00BA5E98">
              <w:t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A5E98" w:rsidRPr="00BA5E98" w:rsidRDefault="00BA5E98" w:rsidP="00E2090D">
            <w:pPr>
              <w:jc w:val="both"/>
            </w:pPr>
            <w:r w:rsidRPr="00BA5E98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E98" w:rsidRDefault="00BA5E98" w:rsidP="00680FFA">
            <w:pPr>
              <w:jc w:val="both"/>
            </w:pPr>
            <w:r w:rsidRPr="00BA5E98">
              <w:t>Ведущий инспектор</w:t>
            </w:r>
          </w:p>
        </w:tc>
      </w:tr>
      <w:tr w:rsidR="009D151A" w:rsidRPr="00BF2016" w:rsidTr="00BA5E98">
        <w:tc>
          <w:tcPr>
            <w:tcW w:w="15984" w:type="dxa"/>
            <w:gridSpan w:val="1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</w:p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2. Контрольные мероприятия</w:t>
            </w:r>
          </w:p>
          <w:p w:rsidR="009D151A" w:rsidRPr="00FA1A89" w:rsidRDefault="009D151A" w:rsidP="00E2090D">
            <w:pPr>
              <w:jc w:val="center"/>
              <w:rPr>
                <w:b/>
              </w:rPr>
            </w:pPr>
          </w:p>
        </w:tc>
      </w:tr>
      <w:tr w:rsidR="0085464F" w:rsidRPr="00BF2016" w:rsidTr="00BA5E98">
        <w:trPr>
          <w:trHeight w:val="81"/>
        </w:trPr>
        <w:tc>
          <w:tcPr>
            <w:tcW w:w="588" w:type="dxa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№</w:t>
            </w:r>
          </w:p>
          <w:p w:rsidR="009D151A" w:rsidRPr="00FA1A89" w:rsidRDefault="009D151A" w:rsidP="00E2090D">
            <w:pPr>
              <w:jc w:val="center"/>
              <w:rPr>
                <w:b/>
              </w:rPr>
            </w:pPr>
            <w:proofErr w:type="gramStart"/>
            <w:r w:rsidRPr="00FA1A89">
              <w:rPr>
                <w:b/>
              </w:rPr>
              <w:t>п</w:t>
            </w:r>
            <w:proofErr w:type="gramEnd"/>
            <w:r w:rsidRPr="00FA1A89">
              <w:rPr>
                <w:b/>
              </w:rPr>
              <w:t>/п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9D151A" w:rsidRPr="00FA1A89" w:rsidRDefault="009D151A" w:rsidP="00E06185">
            <w:pPr>
              <w:pStyle w:val="1"/>
              <w:rPr>
                <w:sz w:val="24"/>
                <w:szCs w:val="24"/>
              </w:rPr>
            </w:pPr>
            <w:r w:rsidRPr="00FA1A89">
              <w:rPr>
                <w:sz w:val="24"/>
                <w:szCs w:val="24"/>
              </w:rPr>
              <w:t>Объект и содержание мероприятий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Время провед</w:t>
            </w:r>
            <w:r w:rsidRPr="00FA1A89">
              <w:rPr>
                <w:b/>
              </w:rPr>
              <w:t>е</w:t>
            </w:r>
            <w:r w:rsidRPr="00FA1A89">
              <w:rPr>
                <w:b/>
              </w:rPr>
              <w:t>ния</w:t>
            </w: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Основание для включ</w:t>
            </w:r>
            <w:r w:rsidRPr="00FA1A89">
              <w:rPr>
                <w:b/>
              </w:rPr>
              <w:t>е</w:t>
            </w:r>
            <w:r w:rsidRPr="00FA1A89">
              <w:rPr>
                <w:b/>
              </w:rPr>
              <w:t>ния в план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Ожидаемый результат меропри</w:t>
            </w:r>
            <w:r w:rsidRPr="00FA1A89">
              <w:rPr>
                <w:b/>
              </w:rPr>
              <w:t>я</w:t>
            </w:r>
            <w:r w:rsidRPr="00FA1A89">
              <w:rPr>
                <w:b/>
              </w:rPr>
              <w:t>тия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Ответс</w:t>
            </w:r>
            <w:r w:rsidRPr="00FA1A89">
              <w:rPr>
                <w:b/>
              </w:rPr>
              <w:t>т</w:t>
            </w:r>
            <w:r w:rsidRPr="00FA1A89">
              <w:rPr>
                <w:b/>
              </w:rPr>
              <w:t>венный</w:t>
            </w:r>
          </w:p>
        </w:tc>
      </w:tr>
      <w:tr w:rsidR="00231CE6" w:rsidRPr="00BF2016" w:rsidTr="00BA5E98">
        <w:tc>
          <w:tcPr>
            <w:tcW w:w="588" w:type="dxa"/>
            <w:shd w:val="clear" w:color="auto" w:fill="auto"/>
            <w:vAlign w:val="center"/>
          </w:tcPr>
          <w:p w:rsidR="00231CE6" w:rsidRPr="00FA1A89" w:rsidRDefault="00453CBE" w:rsidP="00E2090D">
            <w:pPr>
              <w:jc w:val="center"/>
            </w:pPr>
            <w:r>
              <w:t>1</w:t>
            </w:r>
            <w:r w:rsidR="00231CE6" w:rsidRPr="00FA1A89">
              <w:t>.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pStyle w:val="a6"/>
              <w:rPr>
                <w:szCs w:val="24"/>
              </w:rPr>
            </w:pPr>
            <w:r w:rsidRPr="00FA1A89">
              <w:rPr>
                <w:szCs w:val="24"/>
              </w:rPr>
              <w:t xml:space="preserve">Проверки по поручениям </w:t>
            </w:r>
            <w:r>
              <w:rPr>
                <w:szCs w:val="24"/>
              </w:rPr>
              <w:t>Представительного</w:t>
            </w:r>
            <w:r w:rsidRPr="00FA1A89">
              <w:rPr>
                <w:szCs w:val="24"/>
              </w:rPr>
              <w:t xml:space="preserve"> Собрания </w:t>
            </w:r>
            <w:r>
              <w:rPr>
                <w:szCs w:val="24"/>
              </w:rPr>
              <w:t>Кореневского района, Г</w:t>
            </w:r>
            <w:r w:rsidRPr="00FA1A89">
              <w:rPr>
                <w:szCs w:val="24"/>
              </w:rPr>
              <w:t xml:space="preserve">лавы </w:t>
            </w:r>
            <w:r>
              <w:rPr>
                <w:szCs w:val="24"/>
              </w:rPr>
              <w:t>Кореневского</w:t>
            </w:r>
            <w:r w:rsidRPr="00FA1A89">
              <w:rPr>
                <w:szCs w:val="24"/>
              </w:rPr>
              <w:t xml:space="preserve"> района и Контрольно-счетной палаты </w:t>
            </w:r>
            <w:r>
              <w:rPr>
                <w:szCs w:val="24"/>
              </w:rPr>
              <w:t>Курской области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231CE6" w:rsidRPr="00FA1A89" w:rsidRDefault="00453CBE" w:rsidP="00453CBE">
            <w:pPr>
              <w:pStyle w:val="1"/>
              <w:rPr>
                <w:sz w:val="24"/>
                <w:szCs w:val="24"/>
              </w:rPr>
            </w:pPr>
            <w:r w:rsidRPr="00453CBE">
              <w:rPr>
                <w:b w:val="0"/>
                <w:bCs w:val="0"/>
                <w:sz w:val="24"/>
                <w:szCs w:val="24"/>
              </w:rPr>
              <w:t>В течение 2 квартала</w:t>
            </w: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jc w:val="both"/>
            </w:pPr>
            <w:r w:rsidRPr="00FA1A89">
              <w:t xml:space="preserve">Положение о </w:t>
            </w:r>
            <w:r>
              <w:t>Ревизионной комиссии Кореневского района Курской области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 w:rsidR="00231CE6" w:rsidRPr="00FA1A89" w:rsidRDefault="00231CE6" w:rsidP="00EF63DB">
            <w:pPr>
              <w:jc w:val="both"/>
            </w:pPr>
            <w:r w:rsidRPr="00FA1A89">
              <w:t>Контроль за целевым и эффекти</w:t>
            </w:r>
            <w:r w:rsidRPr="00FA1A89">
              <w:t>в</w:t>
            </w:r>
            <w:r w:rsidRPr="00FA1A89">
              <w:t>ным использованием бюджетных средств, контроль исполнения закон</w:t>
            </w:r>
            <w:r w:rsidRPr="00FA1A89">
              <w:t>о</w:t>
            </w:r>
            <w:r w:rsidRPr="00FA1A89">
              <w:t>дательства о порядке управления и распоряжения имущ</w:t>
            </w:r>
            <w:r w:rsidRPr="00FA1A89">
              <w:t>е</w:t>
            </w:r>
            <w:r w:rsidRPr="00FA1A89">
              <w:t>ством, находящимся в муниципальной собственности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r>
              <w:t>Председатель, ведущий инспектор</w:t>
            </w:r>
            <w:r w:rsidRPr="00FA1A89">
              <w:t xml:space="preserve"> </w:t>
            </w:r>
          </w:p>
        </w:tc>
      </w:tr>
      <w:tr w:rsidR="00231CE6" w:rsidRPr="00BF2016" w:rsidTr="00BA5E98">
        <w:tc>
          <w:tcPr>
            <w:tcW w:w="588" w:type="dxa"/>
            <w:shd w:val="clear" w:color="auto" w:fill="auto"/>
            <w:vAlign w:val="center"/>
          </w:tcPr>
          <w:p w:rsidR="00231CE6" w:rsidRPr="00FA1A89" w:rsidRDefault="00453CBE" w:rsidP="00E2090D">
            <w:pPr>
              <w:jc w:val="center"/>
            </w:pPr>
            <w:r>
              <w:t>2</w:t>
            </w:r>
            <w:r w:rsidR="00231CE6" w:rsidRPr="00FA1A89">
              <w:t>.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pStyle w:val="a6"/>
              <w:rPr>
                <w:szCs w:val="24"/>
              </w:rPr>
            </w:pPr>
            <w:r w:rsidRPr="00FA1A89">
              <w:rPr>
                <w:szCs w:val="24"/>
              </w:rPr>
              <w:t>Проверки по поручениям С</w:t>
            </w:r>
            <w:r>
              <w:rPr>
                <w:szCs w:val="24"/>
              </w:rPr>
              <w:t>обраний</w:t>
            </w:r>
            <w:r w:rsidRPr="00FA1A89">
              <w:rPr>
                <w:szCs w:val="24"/>
              </w:rPr>
              <w:t xml:space="preserve"> депутатов сельских поселений, глав сельских поселений 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231CE6" w:rsidRPr="00FA1A89" w:rsidRDefault="00453CBE" w:rsidP="00453CBE">
            <w:pPr>
              <w:pStyle w:val="1"/>
              <w:rPr>
                <w:sz w:val="24"/>
                <w:szCs w:val="24"/>
              </w:rPr>
            </w:pPr>
            <w:r w:rsidRPr="00453CBE">
              <w:rPr>
                <w:b w:val="0"/>
                <w:bCs w:val="0"/>
                <w:sz w:val="24"/>
                <w:szCs w:val="24"/>
              </w:rPr>
              <w:t>В течение 2 квартала</w:t>
            </w: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jc w:val="both"/>
            </w:pPr>
            <w:r w:rsidRPr="00FA1A89">
              <w:t xml:space="preserve">Положение о </w:t>
            </w:r>
            <w:r>
              <w:t>Ревизионной комиссии Кореневского района Курской области,</w:t>
            </w:r>
            <w:r w:rsidRPr="00FA1A89">
              <w:t xml:space="preserve"> Со</w:t>
            </w:r>
            <w:r>
              <w:t>глашения</w:t>
            </w:r>
            <w:r w:rsidRPr="00FA1A89">
              <w:t xml:space="preserve"> о передаче осуществления части полномочий по муниципальному финансовому контролю </w:t>
            </w:r>
            <w:r w:rsidRPr="00294A99">
              <w:t>с С</w:t>
            </w:r>
            <w:r>
              <w:t>обраниями депутатов сельских поселений и поселка Коренево</w:t>
            </w: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:rsidR="00231CE6" w:rsidRPr="00FA1A89" w:rsidRDefault="00231CE6" w:rsidP="00EF63DB">
            <w:pPr>
              <w:jc w:val="both"/>
            </w:pP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31CE6" w:rsidRPr="00FA1A89" w:rsidRDefault="00231CE6" w:rsidP="00EF63DB">
            <w:r>
              <w:t>Ведущий инспектор</w:t>
            </w:r>
          </w:p>
        </w:tc>
      </w:tr>
      <w:tr w:rsidR="00294A99" w:rsidRPr="00BF2016" w:rsidTr="00C30435">
        <w:trPr>
          <w:trHeight w:val="735"/>
        </w:trPr>
        <w:tc>
          <w:tcPr>
            <w:tcW w:w="15984" w:type="dxa"/>
            <w:gridSpan w:val="12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</w:rPr>
            </w:pPr>
          </w:p>
          <w:p w:rsidR="00294A99" w:rsidRPr="00FA1A89" w:rsidRDefault="00294A99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 xml:space="preserve">3. Организационные </w:t>
            </w:r>
            <w:r w:rsidR="005B337D">
              <w:rPr>
                <w:b/>
              </w:rPr>
              <w:t xml:space="preserve">и иные </w:t>
            </w:r>
            <w:r w:rsidRPr="00FA1A89">
              <w:rPr>
                <w:b/>
              </w:rPr>
              <w:t>мероприятия</w:t>
            </w:r>
          </w:p>
          <w:p w:rsidR="00294A99" w:rsidRPr="00FA1A89" w:rsidRDefault="00294A99" w:rsidP="00E2090D">
            <w:pPr>
              <w:jc w:val="center"/>
            </w:pP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 xml:space="preserve">№ </w:t>
            </w:r>
            <w:proofErr w:type="gramStart"/>
            <w:r w:rsidRPr="00FA1A89">
              <w:rPr>
                <w:b/>
                <w:bCs/>
              </w:rPr>
              <w:t>п</w:t>
            </w:r>
            <w:proofErr w:type="gramEnd"/>
            <w:r w:rsidRPr="00FA1A89">
              <w:rPr>
                <w:b/>
                <w:bCs/>
              </w:rPr>
              <w:t>/п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</w:rPr>
              <w:t>Основание для включ</w:t>
            </w:r>
            <w:r w:rsidRPr="00FA1A89">
              <w:rPr>
                <w:b/>
              </w:rPr>
              <w:t>е</w:t>
            </w:r>
            <w:r w:rsidRPr="00FA1A89">
              <w:rPr>
                <w:b/>
              </w:rPr>
              <w:t>ния в план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Срок проведения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Ответственный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</w:pPr>
            <w:r w:rsidRPr="00FA1A89">
              <w:t>1.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Default="00294A99" w:rsidP="00C30435">
            <w:r w:rsidRPr="00FA1A89">
              <w:t xml:space="preserve">Совершенствование деятельности </w:t>
            </w:r>
            <w:r w:rsidR="00C30435">
              <w:t>Ревизионной комиссии Кореневского района Курской области</w:t>
            </w:r>
            <w:r w:rsidRPr="00FA1A89">
              <w:t>а, участие в семинарах и курсах повышения квалификации</w:t>
            </w:r>
          </w:p>
          <w:p w:rsidR="00E9073E" w:rsidRPr="00FA1A89" w:rsidRDefault="00E9073E" w:rsidP="00C30435"/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C30435">
            <w:pPr>
              <w:jc w:val="both"/>
            </w:pPr>
            <w:r w:rsidRPr="00FA1A89">
              <w:t>Председатель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453CBE" w:rsidP="00E2090D">
            <w:pPr>
              <w:jc w:val="center"/>
            </w:pPr>
            <w:r>
              <w:t>2</w:t>
            </w:r>
            <w:r w:rsidR="00294A99"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E9780B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453CBE" w:rsidP="00E2090D">
            <w:pPr>
              <w:jc w:val="center"/>
            </w:pPr>
            <w:r w:rsidRPr="00453CBE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E2090D">
            <w:pPr>
              <w:jc w:val="both"/>
            </w:pPr>
            <w:r w:rsidRPr="00FA1A89">
              <w:t>Председатель</w:t>
            </w:r>
            <w:r w:rsidR="005137A8">
              <w:t>, ведущий инспектор</w:t>
            </w:r>
          </w:p>
        </w:tc>
      </w:tr>
      <w:tr w:rsidR="00453CBE" w:rsidRPr="00BF2016" w:rsidTr="00AA1013">
        <w:tc>
          <w:tcPr>
            <w:tcW w:w="588" w:type="dxa"/>
            <w:shd w:val="clear" w:color="auto" w:fill="auto"/>
            <w:vAlign w:val="center"/>
          </w:tcPr>
          <w:p w:rsidR="00453CBE" w:rsidRPr="00FA1A89" w:rsidRDefault="00453CBE" w:rsidP="00A16359">
            <w:pPr>
              <w:jc w:val="center"/>
            </w:pPr>
            <w:r>
              <w:t>3</w:t>
            </w:r>
            <w:r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453CBE" w:rsidRDefault="00453CBE" w:rsidP="00E9780B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Участие в разработке проектов муниципальных правовых актов по вопросам регулирования бюджетного процесса в муниципальном образовании, порядка управления и распоряжения муниципальным имуществом</w:t>
            </w:r>
          </w:p>
          <w:p w:rsidR="00453CBE" w:rsidRPr="00FA1A89" w:rsidRDefault="00453CBE" w:rsidP="00E9780B">
            <w:pPr>
              <w:pStyle w:val="30"/>
              <w:rPr>
                <w:b w:val="0"/>
                <w:sz w:val="24"/>
                <w:szCs w:val="24"/>
              </w:rPr>
            </w:pP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453CBE" w:rsidRPr="00FA1A89" w:rsidRDefault="00453CBE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</w:tcPr>
          <w:p w:rsidR="00453CBE" w:rsidRDefault="00453CBE">
            <w:r w:rsidRPr="00015F6D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453CBE" w:rsidRPr="00FA1A89" w:rsidRDefault="00453CBE" w:rsidP="00755F22">
            <w:pPr>
              <w:jc w:val="both"/>
            </w:pPr>
            <w:r w:rsidRPr="00FA1A89">
              <w:t>Председатель</w:t>
            </w:r>
          </w:p>
        </w:tc>
      </w:tr>
      <w:tr w:rsidR="00453CBE" w:rsidRPr="00BF2016" w:rsidTr="00AA1013">
        <w:tc>
          <w:tcPr>
            <w:tcW w:w="588" w:type="dxa"/>
            <w:shd w:val="clear" w:color="auto" w:fill="auto"/>
            <w:vAlign w:val="center"/>
          </w:tcPr>
          <w:p w:rsidR="00453CBE" w:rsidRPr="00FA1A89" w:rsidRDefault="00453CBE" w:rsidP="00A16359">
            <w:pPr>
              <w:jc w:val="center"/>
            </w:pPr>
            <w:r>
              <w:t>4</w:t>
            </w:r>
            <w:r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453CBE" w:rsidRPr="00FA1A89" w:rsidRDefault="00453CBE" w:rsidP="00C30435">
            <w:pPr>
              <w:jc w:val="both"/>
            </w:pPr>
            <w:r w:rsidRPr="00FA1A89">
              <w:t xml:space="preserve">Разработка предложений по совершенствованию работы </w:t>
            </w:r>
            <w:r>
              <w:t>Ревизионной комиссии Кореневского района Курской области</w:t>
            </w:r>
            <w:r w:rsidRPr="00FA1A89">
              <w:t xml:space="preserve"> по осуществлению полномочий по муниципальному финансовому контролю сельских поселений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453CBE" w:rsidRPr="00FA1A89" w:rsidRDefault="00453CBE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</w:tcPr>
          <w:p w:rsidR="00453CBE" w:rsidRDefault="00453CBE">
            <w:r w:rsidRPr="00015F6D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453CBE" w:rsidRPr="00FA1A89" w:rsidRDefault="00453CBE" w:rsidP="00231CE6">
            <w:pPr>
              <w:jc w:val="both"/>
            </w:pPr>
            <w:r w:rsidRPr="00FA1A89">
              <w:t>Председатель</w:t>
            </w:r>
            <w:r>
              <w:t>, ведущий инспектор</w:t>
            </w:r>
          </w:p>
        </w:tc>
      </w:tr>
      <w:tr w:rsidR="00453CBE" w:rsidRPr="00BF2016" w:rsidTr="00AA1013">
        <w:tc>
          <w:tcPr>
            <w:tcW w:w="588" w:type="dxa"/>
            <w:shd w:val="clear" w:color="auto" w:fill="auto"/>
            <w:vAlign w:val="center"/>
          </w:tcPr>
          <w:p w:rsidR="00453CBE" w:rsidRPr="00FA1A89" w:rsidRDefault="00453CBE" w:rsidP="00A16359">
            <w:pPr>
              <w:jc w:val="center"/>
            </w:pPr>
            <w:r>
              <w:t>5</w:t>
            </w:r>
            <w:r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453CBE" w:rsidRPr="00FA1A89" w:rsidRDefault="00453CBE" w:rsidP="00CF195F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Участие в заседаниях </w:t>
            </w:r>
            <w:r>
              <w:rPr>
                <w:b w:val="0"/>
                <w:sz w:val="24"/>
                <w:szCs w:val="24"/>
              </w:rPr>
              <w:t xml:space="preserve">Представительного </w:t>
            </w:r>
            <w:r w:rsidRPr="00FA1A89">
              <w:rPr>
                <w:b w:val="0"/>
                <w:sz w:val="24"/>
                <w:szCs w:val="24"/>
              </w:rPr>
              <w:t xml:space="preserve"> Собрания </w:t>
            </w:r>
            <w:r>
              <w:rPr>
                <w:b w:val="0"/>
                <w:sz w:val="24"/>
                <w:szCs w:val="24"/>
              </w:rPr>
              <w:t>Кореневского района</w:t>
            </w:r>
            <w:r w:rsidRPr="00FA1A89">
              <w:rPr>
                <w:b w:val="0"/>
                <w:sz w:val="24"/>
                <w:szCs w:val="24"/>
              </w:rPr>
              <w:t>, его комиссий и рабочих групп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453CBE" w:rsidRPr="00FA1A89" w:rsidRDefault="00453CBE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</w:tcPr>
          <w:p w:rsidR="00453CBE" w:rsidRDefault="00453CBE">
            <w:r w:rsidRPr="00015F6D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453CBE" w:rsidRPr="00FA1A89" w:rsidRDefault="00453CBE" w:rsidP="00231CE6">
            <w:r>
              <w:t>Председатель</w:t>
            </w:r>
          </w:p>
        </w:tc>
      </w:tr>
      <w:tr w:rsidR="00453CBE" w:rsidRPr="00BF2016" w:rsidTr="00AA1013">
        <w:tc>
          <w:tcPr>
            <w:tcW w:w="588" w:type="dxa"/>
            <w:shd w:val="clear" w:color="auto" w:fill="auto"/>
            <w:vAlign w:val="center"/>
          </w:tcPr>
          <w:p w:rsidR="00453CBE" w:rsidRPr="00FA1A89" w:rsidRDefault="00453CBE" w:rsidP="00A16359">
            <w:pPr>
              <w:jc w:val="center"/>
            </w:pPr>
            <w:r>
              <w:t>6</w:t>
            </w:r>
            <w:r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453CBE" w:rsidRPr="00FA1A89" w:rsidRDefault="00453CBE" w:rsidP="00CF195F">
            <w:pPr>
              <w:spacing w:before="100" w:beforeAutospacing="1" w:after="100" w:afterAutospacing="1"/>
              <w:jc w:val="both"/>
            </w:pPr>
            <w:r w:rsidRPr="00FA1A89">
              <w:rPr>
                <w:color w:val="000000"/>
                <w:szCs w:val="22"/>
              </w:rPr>
              <w:t xml:space="preserve">Размещение на официальном сайте </w:t>
            </w:r>
            <w:r>
              <w:rPr>
                <w:color w:val="000000"/>
                <w:szCs w:val="22"/>
              </w:rPr>
              <w:t>Кореневского района</w:t>
            </w:r>
            <w:r w:rsidRPr="00FA1A89">
              <w:rPr>
                <w:color w:val="000000"/>
                <w:szCs w:val="22"/>
              </w:rPr>
              <w:t xml:space="preserve"> материалов о деятельности </w:t>
            </w:r>
            <w:r>
              <w:rPr>
                <w:color w:val="000000"/>
                <w:szCs w:val="22"/>
              </w:rPr>
              <w:t>Ревизионной комиссии Кореневского</w:t>
            </w:r>
            <w:r w:rsidRPr="00FA1A89">
              <w:t xml:space="preserve"> района</w:t>
            </w:r>
            <w:r w:rsidRPr="00FA1A89">
              <w:rPr>
                <w:color w:val="000000"/>
                <w:szCs w:val="22"/>
              </w:rPr>
              <w:t xml:space="preserve"> и информации о результатах контрольных и экспертно-аналитических мероприятий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453CBE" w:rsidRPr="00FA1A89" w:rsidRDefault="00453CBE" w:rsidP="00730F43">
            <w:pPr>
              <w:jc w:val="both"/>
            </w:pPr>
            <w:r w:rsidRPr="00231CE6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</w:tcPr>
          <w:p w:rsidR="00453CBE" w:rsidRDefault="00453CBE">
            <w:r w:rsidRPr="00015F6D">
              <w:t>В течение 2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453CBE" w:rsidRPr="00FA1A89" w:rsidRDefault="00453CBE" w:rsidP="00730F43">
            <w:r w:rsidRPr="00FA1A89">
              <w:t xml:space="preserve">Председатель </w:t>
            </w:r>
          </w:p>
        </w:tc>
      </w:tr>
    </w:tbl>
    <w:p w:rsidR="000B6FC7" w:rsidRPr="00BF2016" w:rsidRDefault="000B6FC7" w:rsidP="00A77C4F">
      <w:pPr>
        <w:jc w:val="both"/>
      </w:pPr>
    </w:p>
    <w:sectPr w:rsidR="000B6FC7" w:rsidRPr="00BF2016" w:rsidSect="007270D4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70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23" w:rsidRDefault="00FB3823">
      <w:r>
        <w:separator/>
      </w:r>
    </w:p>
  </w:endnote>
  <w:endnote w:type="continuationSeparator" w:id="0">
    <w:p w:rsidR="00FB3823" w:rsidRDefault="00FB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4BE" w:rsidRDefault="003954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23" w:rsidRDefault="00FB3823">
      <w:r>
        <w:separator/>
      </w:r>
    </w:p>
  </w:footnote>
  <w:footnote w:type="continuationSeparator" w:id="0">
    <w:p w:rsidR="00FB3823" w:rsidRDefault="00FB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 w:rsidP="00027F7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4BE" w:rsidRDefault="003954B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 w:rsidP="00027F7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6F4B">
      <w:rPr>
        <w:rStyle w:val="a5"/>
        <w:noProof/>
      </w:rPr>
      <w:t>4</w:t>
    </w:r>
    <w:r>
      <w:rPr>
        <w:rStyle w:val="a5"/>
      </w:rPr>
      <w:fldChar w:fldCharType="end"/>
    </w:r>
  </w:p>
  <w:p w:rsidR="003954BE" w:rsidRDefault="003954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8E"/>
    <w:multiLevelType w:val="hybridMultilevel"/>
    <w:tmpl w:val="95E85CF8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82A6C"/>
    <w:multiLevelType w:val="hybridMultilevel"/>
    <w:tmpl w:val="843C82F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801FF"/>
    <w:multiLevelType w:val="hybridMultilevel"/>
    <w:tmpl w:val="D8803E6C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50273"/>
    <w:multiLevelType w:val="hybridMultilevel"/>
    <w:tmpl w:val="872C36B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B15A4"/>
    <w:multiLevelType w:val="hybridMultilevel"/>
    <w:tmpl w:val="F3F0CBB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97844"/>
    <w:multiLevelType w:val="hybridMultilevel"/>
    <w:tmpl w:val="D652C09C"/>
    <w:lvl w:ilvl="0" w:tplc="5E4C1A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C0E72"/>
    <w:multiLevelType w:val="hybridMultilevel"/>
    <w:tmpl w:val="16DC5ABC"/>
    <w:lvl w:ilvl="0" w:tplc="FFFFFFFF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759738B"/>
    <w:multiLevelType w:val="hybridMultilevel"/>
    <w:tmpl w:val="BC92B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63874"/>
    <w:multiLevelType w:val="hybridMultilevel"/>
    <w:tmpl w:val="D79C305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7E58"/>
    <w:multiLevelType w:val="hybridMultilevel"/>
    <w:tmpl w:val="AA7CF320"/>
    <w:lvl w:ilvl="0" w:tplc="FFFFFFFF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07C60"/>
    <w:multiLevelType w:val="hybridMultilevel"/>
    <w:tmpl w:val="04E8B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F1982"/>
    <w:multiLevelType w:val="hybridMultilevel"/>
    <w:tmpl w:val="9F98FF06"/>
    <w:lvl w:ilvl="0" w:tplc="FFFFFFFF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3734F0"/>
    <w:multiLevelType w:val="hybridMultilevel"/>
    <w:tmpl w:val="C22CC494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B47763"/>
    <w:multiLevelType w:val="hybridMultilevel"/>
    <w:tmpl w:val="10109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95E03"/>
    <w:multiLevelType w:val="hybridMultilevel"/>
    <w:tmpl w:val="208626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45DDF"/>
    <w:multiLevelType w:val="hybridMultilevel"/>
    <w:tmpl w:val="DB4C982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ED2D7A"/>
    <w:multiLevelType w:val="singleLevel"/>
    <w:tmpl w:val="ABB48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2735EB"/>
    <w:multiLevelType w:val="hybridMultilevel"/>
    <w:tmpl w:val="8C726A4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12"/>
  </w:num>
  <w:num w:numId="7">
    <w:abstractNumId w:val="15"/>
  </w:num>
  <w:num w:numId="8">
    <w:abstractNumId w:val="17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9"/>
  </w:num>
  <w:num w:numId="14">
    <w:abstractNumId w:val="16"/>
  </w:num>
  <w:num w:numId="15">
    <w:abstractNumId w:val="16"/>
    <w:lvlOverride w:ilvl="0"/>
  </w:num>
  <w:num w:numId="16">
    <w:abstractNumId w:val="5"/>
  </w:num>
  <w:num w:numId="17">
    <w:abstractNumId w:val="13"/>
  </w:num>
  <w:num w:numId="18">
    <w:abstractNumId w:val="7"/>
  </w:num>
  <w:num w:numId="19">
    <w:abstractNumId w:val="1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pPr>
      <w:keepNext/>
      <w:ind w:left="9356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ind w:left="9639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pPr>
      <w:jc w:val="center"/>
    </w:pPr>
    <w:rPr>
      <w:b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30">
    <w:name w:val="Body Text 3"/>
    <w:basedOn w:val="a"/>
    <w:pPr>
      <w:jc w:val="both"/>
    </w:pPr>
    <w:rPr>
      <w:b/>
      <w:sz w:val="28"/>
      <w:szCs w:val="20"/>
    </w:rPr>
  </w:style>
  <w:style w:type="paragraph" w:styleId="2">
    <w:name w:val="Body Text 2"/>
    <w:basedOn w:val="a"/>
    <w:rPr>
      <w:b/>
      <w:sz w:val="28"/>
      <w:szCs w:val="20"/>
    </w:rPr>
  </w:style>
  <w:style w:type="paragraph" w:styleId="a6">
    <w:name w:val="Body Text"/>
    <w:basedOn w:val="a"/>
    <w:pPr>
      <w:jc w:val="both"/>
    </w:pPr>
    <w:rPr>
      <w:szCs w:val="20"/>
    </w:rPr>
  </w:style>
  <w:style w:type="paragraph" w:styleId="a7">
    <w:name w:val="Balloon Text"/>
    <w:basedOn w:val="a"/>
    <w:semiHidden/>
    <w:rsid w:val="006E7B44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0277AE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rsid w:val="003C240D"/>
    <w:pPr>
      <w:tabs>
        <w:tab w:val="center" w:pos="4677"/>
        <w:tab w:val="right" w:pos="9355"/>
      </w:tabs>
    </w:pPr>
    <w:rPr>
      <w:sz w:val="28"/>
      <w:szCs w:val="20"/>
    </w:rPr>
  </w:style>
  <w:style w:type="table" w:styleId="aa">
    <w:name w:val="Table Grid"/>
    <w:basedOn w:val="a1"/>
    <w:rsid w:val="00D8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4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846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5C040A"/>
    <w:pPr>
      <w:spacing w:before="150" w:after="150"/>
    </w:pPr>
  </w:style>
  <w:style w:type="paragraph" w:customStyle="1" w:styleId="10">
    <w:name w:val="Знак1"/>
    <w:basedOn w:val="a"/>
    <w:rsid w:val="000E1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B9E7-0BE1-4AB8-9C88-C5BAA46D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shukletchov</dc:creator>
  <cp:lastModifiedBy>Пользователь</cp:lastModifiedBy>
  <cp:revision>2</cp:revision>
  <cp:lastPrinted>2015-03-30T10:42:00Z</cp:lastPrinted>
  <dcterms:created xsi:type="dcterms:W3CDTF">2015-03-30T12:52:00Z</dcterms:created>
  <dcterms:modified xsi:type="dcterms:W3CDTF">2015-03-30T12:52:00Z</dcterms:modified>
</cp:coreProperties>
</file>